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8397" w14:textId="4AE9D113" w:rsidR="00B141E2" w:rsidRPr="00253C16" w:rsidRDefault="00DB2202" w:rsidP="00DB2202">
      <w:pPr>
        <w:spacing w:before="0" w:after="0"/>
        <w:jc w:val="left"/>
        <w:rPr>
          <w:szCs w:val="22"/>
          <w:lang w:val="it-IT" w:eastAsia="en-US"/>
        </w:rPr>
      </w:pPr>
      <w:r w:rsidRPr="00253C16">
        <w:rPr>
          <w:b/>
          <w:sz w:val="32"/>
          <w:szCs w:val="22"/>
          <w:lang w:val="it-IT" w:eastAsia="en-US"/>
        </w:rPr>
        <w:t>&lt;</w:t>
      </w:r>
      <w:r w:rsidR="0043730C" w:rsidRPr="00253C16">
        <w:rPr>
          <w:b/>
          <w:sz w:val="32"/>
          <w:szCs w:val="22"/>
          <w:lang w:val="it-IT" w:eastAsia="en-US"/>
        </w:rPr>
        <w:t>Inizio del modello di gara</w:t>
      </w:r>
      <w:r w:rsidR="00B141E2" w:rsidRPr="00253C16">
        <w:rPr>
          <w:b/>
          <w:sz w:val="32"/>
          <w:szCs w:val="22"/>
          <w:lang w:val="it-IT" w:eastAsia="en-US"/>
        </w:rPr>
        <w:t>&gt;</w:t>
      </w:r>
    </w:p>
    <w:p w14:paraId="0F1B19A4" w14:textId="4735A252" w:rsidR="00E10644" w:rsidRPr="00CD3893" w:rsidRDefault="00253C16" w:rsidP="00F30F88">
      <w:pPr>
        <w:rPr>
          <w:b/>
          <w:color w:val="BF0034"/>
          <w:sz w:val="42"/>
          <w:szCs w:val="42"/>
          <w:lang w:val="en-US"/>
        </w:rPr>
      </w:pPr>
      <w:proofErr w:type="spellStart"/>
      <w:r>
        <w:rPr>
          <w:b/>
          <w:color w:val="BF0034"/>
          <w:sz w:val="42"/>
          <w:szCs w:val="42"/>
          <w:lang w:val="en-US"/>
        </w:rPr>
        <w:t>Sommario</w:t>
      </w:r>
      <w:proofErr w:type="spellEnd"/>
    </w:p>
    <w:p w14:paraId="26BC79D5" w14:textId="0DFB17C2" w:rsidR="00040C6D" w:rsidRDefault="000F7561">
      <w:pPr>
        <w:pStyle w:val="Verzeichnis1"/>
        <w:rPr>
          <w:rFonts w:asciiTheme="minorHAnsi" w:eastAsiaTheme="minorEastAsia" w:hAnsiTheme="minorHAnsi" w:cstheme="minorBidi"/>
          <w:b w:val="0"/>
          <w:kern w:val="2"/>
          <w:sz w:val="24"/>
          <w:lang w:val="de-DE" w:eastAsia="de-DE"/>
          <w14:ligatures w14:val="standardContextual"/>
        </w:rPr>
      </w:pPr>
      <w:r w:rsidRPr="00CD3893">
        <w:rPr>
          <w:rFonts w:cs="Arial"/>
        </w:rPr>
        <w:fldChar w:fldCharType="begin"/>
      </w:r>
      <w:r w:rsidR="0029480F" w:rsidRPr="00CD3893">
        <w:rPr>
          <w:rFonts w:cs="Arial"/>
        </w:rPr>
        <w:instrText xml:space="preserve"> </w:instrText>
      </w:r>
      <w:r w:rsidR="00694A64" w:rsidRPr="00CD3893">
        <w:rPr>
          <w:rFonts w:cs="Arial"/>
        </w:rPr>
        <w:instrText>TOC</w:instrText>
      </w:r>
      <w:r w:rsidR="0029480F" w:rsidRPr="00CD3893">
        <w:rPr>
          <w:rFonts w:cs="Arial"/>
        </w:rPr>
        <w:instrText xml:space="preserve"> \o "1-3" \h \z \u </w:instrText>
      </w:r>
      <w:r w:rsidRPr="00CD3893">
        <w:rPr>
          <w:rFonts w:cs="Arial"/>
        </w:rPr>
        <w:fldChar w:fldCharType="separate"/>
      </w:r>
      <w:hyperlink w:anchor="_Toc193467792" w:history="1">
        <w:r w:rsidR="00040C6D" w:rsidRPr="00011764">
          <w:rPr>
            <w:rStyle w:val="Hyperlink"/>
          </w:rPr>
          <w:t>1.</w:t>
        </w:r>
        <w:r w:rsidR="00040C6D">
          <w:rPr>
            <w:rFonts w:asciiTheme="minorHAnsi" w:eastAsiaTheme="minorEastAsia" w:hAnsiTheme="minorHAnsi" w:cstheme="minorBidi"/>
            <w:b w:val="0"/>
            <w:kern w:val="2"/>
            <w:sz w:val="24"/>
            <w:lang w:val="de-DE" w:eastAsia="de-DE"/>
            <w14:ligatures w14:val="standardContextual"/>
          </w:rPr>
          <w:tab/>
        </w:r>
        <w:r w:rsidR="00040C6D" w:rsidRPr="00011764">
          <w:rPr>
            <w:rStyle w:val="Hyperlink"/>
          </w:rPr>
          <w:t>Introduzione ed obiettivi</w:t>
        </w:r>
        <w:r w:rsidR="00040C6D">
          <w:rPr>
            <w:webHidden/>
          </w:rPr>
          <w:tab/>
        </w:r>
        <w:r w:rsidR="00040C6D">
          <w:rPr>
            <w:webHidden/>
          </w:rPr>
          <w:fldChar w:fldCharType="begin"/>
        </w:r>
        <w:r w:rsidR="00040C6D">
          <w:rPr>
            <w:webHidden/>
          </w:rPr>
          <w:instrText xml:space="preserve"> PAGEREF _Toc193467792 \h </w:instrText>
        </w:r>
        <w:r w:rsidR="00040C6D">
          <w:rPr>
            <w:webHidden/>
          </w:rPr>
        </w:r>
        <w:r w:rsidR="00040C6D">
          <w:rPr>
            <w:webHidden/>
          </w:rPr>
          <w:fldChar w:fldCharType="separate"/>
        </w:r>
        <w:r w:rsidR="00040C6D">
          <w:rPr>
            <w:webHidden/>
          </w:rPr>
          <w:t>2</w:t>
        </w:r>
        <w:r w:rsidR="00040C6D">
          <w:rPr>
            <w:webHidden/>
          </w:rPr>
          <w:fldChar w:fldCharType="end"/>
        </w:r>
      </w:hyperlink>
    </w:p>
    <w:p w14:paraId="279A9A3A" w14:textId="4ECBC3CA"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793" w:history="1">
        <w:r w:rsidRPr="00011764">
          <w:rPr>
            <w:rStyle w:val="Hyperlink"/>
            <w:noProof/>
            <w:lang w:val="en-US"/>
          </w:rPr>
          <w:t>A.</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en-US"/>
          </w:rPr>
          <w:t>Introduzione</w:t>
        </w:r>
        <w:r>
          <w:rPr>
            <w:noProof/>
            <w:webHidden/>
          </w:rPr>
          <w:tab/>
        </w:r>
        <w:r>
          <w:rPr>
            <w:noProof/>
            <w:webHidden/>
          </w:rPr>
          <w:fldChar w:fldCharType="begin"/>
        </w:r>
        <w:r>
          <w:rPr>
            <w:noProof/>
            <w:webHidden/>
          </w:rPr>
          <w:instrText xml:space="preserve"> PAGEREF _Toc193467793 \h </w:instrText>
        </w:r>
        <w:r>
          <w:rPr>
            <w:noProof/>
            <w:webHidden/>
          </w:rPr>
        </w:r>
        <w:r>
          <w:rPr>
            <w:noProof/>
            <w:webHidden/>
          </w:rPr>
          <w:fldChar w:fldCharType="separate"/>
        </w:r>
        <w:r>
          <w:rPr>
            <w:noProof/>
            <w:webHidden/>
          </w:rPr>
          <w:t>2</w:t>
        </w:r>
        <w:r>
          <w:rPr>
            <w:noProof/>
            <w:webHidden/>
          </w:rPr>
          <w:fldChar w:fldCharType="end"/>
        </w:r>
      </w:hyperlink>
    </w:p>
    <w:p w14:paraId="711B5F3C" w14:textId="7BA0C741"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794" w:history="1">
        <w:r w:rsidRPr="00011764">
          <w:rPr>
            <w:rStyle w:val="Hyperlink"/>
            <w:noProof/>
            <w:lang w:val="it-IT"/>
          </w:rPr>
          <w:t>B.</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it-IT"/>
          </w:rPr>
          <w:t>Obiettivo di questa Gara d'Appalto</w:t>
        </w:r>
        <w:r>
          <w:rPr>
            <w:noProof/>
            <w:webHidden/>
          </w:rPr>
          <w:tab/>
        </w:r>
        <w:r>
          <w:rPr>
            <w:noProof/>
            <w:webHidden/>
          </w:rPr>
          <w:fldChar w:fldCharType="begin"/>
        </w:r>
        <w:r>
          <w:rPr>
            <w:noProof/>
            <w:webHidden/>
          </w:rPr>
          <w:instrText xml:space="preserve"> PAGEREF _Toc193467794 \h </w:instrText>
        </w:r>
        <w:r>
          <w:rPr>
            <w:noProof/>
            <w:webHidden/>
          </w:rPr>
        </w:r>
        <w:r>
          <w:rPr>
            <w:noProof/>
            <w:webHidden/>
          </w:rPr>
          <w:fldChar w:fldCharType="separate"/>
        </w:r>
        <w:r>
          <w:rPr>
            <w:noProof/>
            <w:webHidden/>
          </w:rPr>
          <w:t>2</w:t>
        </w:r>
        <w:r>
          <w:rPr>
            <w:noProof/>
            <w:webHidden/>
          </w:rPr>
          <w:fldChar w:fldCharType="end"/>
        </w:r>
      </w:hyperlink>
    </w:p>
    <w:p w14:paraId="42217B88" w14:textId="6FD9AD7E"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795" w:history="1">
        <w:r w:rsidRPr="00011764">
          <w:rPr>
            <w:rStyle w:val="Hyperlink"/>
            <w:noProof/>
            <w:lang w:val="it-IT"/>
          </w:rPr>
          <w:t>C.</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it-IT"/>
          </w:rPr>
          <w:t>Definizioni e terminologia della soluzione richiesta</w:t>
        </w:r>
        <w:r>
          <w:rPr>
            <w:noProof/>
            <w:webHidden/>
          </w:rPr>
          <w:tab/>
        </w:r>
        <w:r>
          <w:rPr>
            <w:noProof/>
            <w:webHidden/>
          </w:rPr>
          <w:fldChar w:fldCharType="begin"/>
        </w:r>
        <w:r>
          <w:rPr>
            <w:noProof/>
            <w:webHidden/>
          </w:rPr>
          <w:instrText xml:space="preserve"> PAGEREF _Toc193467795 \h </w:instrText>
        </w:r>
        <w:r>
          <w:rPr>
            <w:noProof/>
            <w:webHidden/>
          </w:rPr>
        </w:r>
        <w:r>
          <w:rPr>
            <w:noProof/>
            <w:webHidden/>
          </w:rPr>
          <w:fldChar w:fldCharType="separate"/>
        </w:r>
        <w:r>
          <w:rPr>
            <w:noProof/>
            <w:webHidden/>
          </w:rPr>
          <w:t>3</w:t>
        </w:r>
        <w:r>
          <w:rPr>
            <w:noProof/>
            <w:webHidden/>
          </w:rPr>
          <w:fldChar w:fldCharType="end"/>
        </w:r>
      </w:hyperlink>
    </w:p>
    <w:p w14:paraId="198CD844" w14:textId="1CC5A58E"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796" w:history="1">
        <w:r w:rsidRPr="00011764">
          <w:rPr>
            <w:rStyle w:val="Hyperlink"/>
            <w:noProof/>
            <w:lang w:val="en-US"/>
          </w:rPr>
          <w:t>D.</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en-US"/>
          </w:rPr>
          <w:t>Disclaimer</w:t>
        </w:r>
        <w:r>
          <w:rPr>
            <w:noProof/>
            <w:webHidden/>
          </w:rPr>
          <w:tab/>
        </w:r>
        <w:r>
          <w:rPr>
            <w:noProof/>
            <w:webHidden/>
          </w:rPr>
          <w:fldChar w:fldCharType="begin"/>
        </w:r>
        <w:r>
          <w:rPr>
            <w:noProof/>
            <w:webHidden/>
          </w:rPr>
          <w:instrText xml:space="preserve"> PAGEREF _Toc193467796 \h </w:instrText>
        </w:r>
        <w:r>
          <w:rPr>
            <w:noProof/>
            <w:webHidden/>
          </w:rPr>
        </w:r>
        <w:r>
          <w:rPr>
            <w:noProof/>
            <w:webHidden/>
          </w:rPr>
          <w:fldChar w:fldCharType="separate"/>
        </w:r>
        <w:r>
          <w:rPr>
            <w:noProof/>
            <w:webHidden/>
          </w:rPr>
          <w:t>4</w:t>
        </w:r>
        <w:r>
          <w:rPr>
            <w:noProof/>
            <w:webHidden/>
          </w:rPr>
          <w:fldChar w:fldCharType="end"/>
        </w:r>
      </w:hyperlink>
    </w:p>
    <w:p w14:paraId="4B516399" w14:textId="30C73312" w:rsidR="00040C6D" w:rsidRDefault="00040C6D">
      <w:pPr>
        <w:pStyle w:val="Verzeichnis1"/>
        <w:rPr>
          <w:rFonts w:asciiTheme="minorHAnsi" w:eastAsiaTheme="minorEastAsia" w:hAnsiTheme="minorHAnsi" w:cstheme="minorBidi"/>
          <w:b w:val="0"/>
          <w:kern w:val="2"/>
          <w:sz w:val="24"/>
          <w:lang w:val="de-DE" w:eastAsia="de-DE"/>
          <w14:ligatures w14:val="standardContextual"/>
        </w:rPr>
      </w:pPr>
      <w:hyperlink w:anchor="_Toc193467797" w:history="1">
        <w:r w:rsidRPr="00011764">
          <w:rPr>
            <w:rStyle w:val="Hyperlink"/>
            <w:lang w:val="it-IT"/>
          </w:rPr>
          <w:t>2.</w:t>
        </w:r>
        <w:r>
          <w:rPr>
            <w:rFonts w:asciiTheme="minorHAnsi" w:eastAsiaTheme="minorEastAsia" w:hAnsiTheme="minorHAnsi" w:cstheme="minorBidi"/>
            <w:b w:val="0"/>
            <w:kern w:val="2"/>
            <w:sz w:val="24"/>
            <w:lang w:val="de-DE" w:eastAsia="de-DE"/>
            <w14:ligatures w14:val="standardContextual"/>
          </w:rPr>
          <w:tab/>
        </w:r>
        <w:r w:rsidRPr="00011764">
          <w:rPr>
            <w:rStyle w:val="Hyperlink"/>
            <w:lang w:val="it-IT"/>
          </w:rPr>
          <w:t>Calendario e Formato della Risposta</w:t>
        </w:r>
        <w:r>
          <w:rPr>
            <w:webHidden/>
          </w:rPr>
          <w:tab/>
        </w:r>
        <w:r>
          <w:rPr>
            <w:webHidden/>
          </w:rPr>
          <w:fldChar w:fldCharType="begin"/>
        </w:r>
        <w:r>
          <w:rPr>
            <w:webHidden/>
          </w:rPr>
          <w:instrText xml:space="preserve"> PAGEREF _Toc193467797 \h </w:instrText>
        </w:r>
        <w:r>
          <w:rPr>
            <w:webHidden/>
          </w:rPr>
        </w:r>
        <w:r>
          <w:rPr>
            <w:webHidden/>
          </w:rPr>
          <w:fldChar w:fldCharType="separate"/>
        </w:r>
        <w:r>
          <w:rPr>
            <w:webHidden/>
          </w:rPr>
          <w:t>4</w:t>
        </w:r>
        <w:r>
          <w:rPr>
            <w:webHidden/>
          </w:rPr>
          <w:fldChar w:fldCharType="end"/>
        </w:r>
      </w:hyperlink>
    </w:p>
    <w:p w14:paraId="0C66B595" w14:textId="468A2819"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798" w:history="1">
        <w:r w:rsidRPr="00011764">
          <w:rPr>
            <w:rStyle w:val="Hyperlink"/>
            <w:noProof/>
            <w:lang w:val="en-US"/>
          </w:rPr>
          <w:t>A.</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en-US"/>
          </w:rPr>
          <w:t>Intenzione di rispondere</w:t>
        </w:r>
        <w:r>
          <w:rPr>
            <w:noProof/>
            <w:webHidden/>
          </w:rPr>
          <w:tab/>
        </w:r>
        <w:r>
          <w:rPr>
            <w:noProof/>
            <w:webHidden/>
          </w:rPr>
          <w:fldChar w:fldCharType="begin"/>
        </w:r>
        <w:r>
          <w:rPr>
            <w:noProof/>
            <w:webHidden/>
          </w:rPr>
          <w:instrText xml:space="preserve"> PAGEREF _Toc193467798 \h </w:instrText>
        </w:r>
        <w:r>
          <w:rPr>
            <w:noProof/>
            <w:webHidden/>
          </w:rPr>
        </w:r>
        <w:r>
          <w:rPr>
            <w:noProof/>
            <w:webHidden/>
          </w:rPr>
          <w:fldChar w:fldCharType="separate"/>
        </w:r>
        <w:r>
          <w:rPr>
            <w:noProof/>
            <w:webHidden/>
          </w:rPr>
          <w:t>4</w:t>
        </w:r>
        <w:r>
          <w:rPr>
            <w:noProof/>
            <w:webHidden/>
          </w:rPr>
          <w:fldChar w:fldCharType="end"/>
        </w:r>
      </w:hyperlink>
    </w:p>
    <w:p w14:paraId="5B50D62A" w14:textId="1D3F8886"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799" w:history="1">
        <w:r w:rsidRPr="00011764">
          <w:rPr>
            <w:rStyle w:val="Hyperlink"/>
            <w:noProof/>
            <w:lang w:val="it-IT"/>
          </w:rPr>
          <w:t>B.</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it-IT"/>
          </w:rPr>
          <w:t>Chiarimenti da parte dei partecipanti</w:t>
        </w:r>
        <w:r>
          <w:rPr>
            <w:noProof/>
            <w:webHidden/>
          </w:rPr>
          <w:tab/>
        </w:r>
        <w:r>
          <w:rPr>
            <w:noProof/>
            <w:webHidden/>
          </w:rPr>
          <w:fldChar w:fldCharType="begin"/>
        </w:r>
        <w:r>
          <w:rPr>
            <w:noProof/>
            <w:webHidden/>
          </w:rPr>
          <w:instrText xml:space="preserve"> PAGEREF _Toc193467799 \h </w:instrText>
        </w:r>
        <w:r>
          <w:rPr>
            <w:noProof/>
            <w:webHidden/>
          </w:rPr>
        </w:r>
        <w:r>
          <w:rPr>
            <w:noProof/>
            <w:webHidden/>
          </w:rPr>
          <w:fldChar w:fldCharType="separate"/>
        </w:r>
        <w:r>
          <w:rPr>
            <w:noProof/>
            <w:webHidden/>
          </w:rPr>
          <w:t>5</w:t>
        </w:r>
        <w:r>
          <w:rPr>
            <w:noProof/>
            <w:webHidden/>
          </w:rPr>
          <w:fldChar w:fldCharType="end"/>
        </w:r>
      </w:hyperlink>
    </w:p>
    <w:p w14:paraId="4734FC93" w14:textId="63847EF6"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800" w:history="1">
        <w:r w:rsidRPr="00011764">
          <w:rPr>
            <w:rStyle w:val="Hyperlink"/>
            <w:noProof/>
            <w:lang w:val="en-US"/>
          </w:rPr>
          <w:t>C.</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en-US"/>
          </w:rPr>
          <w:t>Presentazione della proposta</w:t>
        </w:r>
        <w:r>
          <w:rPr>
            <w:noProof/>
            <w:webHidden/>
          </w:rPr>
          <w:tab/>
        </w:r>
        <w:r>
          <w:rPr>
            <w:noProof/>
            <w:webHidden/>
          </w:rPr>
          <w:fldChar w:fldCharType="begin"/>
        </w:r>
        <w:r>
          <w:rPr>
            <w:noProof/>
            <w:webHidden/>
          </w:rPr>
          <w:instrText xml:space="preserve"> PAGEREF _Toc193467800 \h </w:instrText>
        </w:r>
        <w:r>
          <w:rPr>
            <w:noProof/>
            <w:webHidden/>
          </w:rPr>
        </w:r>
        <w:r>
          <w:rPr>
            <w:noProof/>
            <w:webHidden/>
          </w:rPr>
          <w:fldChar w:fldCharType="separate"/>
        </w:r>
        <w:r>
          <w:rPr>
            <w:noProof/>
            <w:webHidden/>
          </w:rPr>
          <w:t>5</w:t>
        </w:r>
        <w:r>
          <w:rPr>
            <w:noProof/>
            <w:webHidden/>
          </w:rPr>
          <w:fldChar w:fldCharType="end"/>
        </w:r>
      </w:hyperlink>
    </w:p>
    <w:p w14:paraId="56CA5BC8" w14:textId="3B9D54F7"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801" w:history="1">
        <w:r w:rsidRPr="00011764">
          <w:rPr>
            <w:rStyle w:val="Hyperlink"/>
            <w:noProof/>
            <w:lang w:val="en-US"/>
          </w:rPr>
          <w:t>D.</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en-US"/>
          </w:rPr>
          <w:t>Formato della proposta</w:t>
        </w:r>
        <w:r>
          <w:rPr>
            <w:noProof/>
            <w:webHidden/>
          </w:rPr>
          <w:tab/>
        </w:r>
        <w:r>
          <w:rPr>
            <w:noProof/>
            <w:webHidden/>
          </w:rPr>
          <w:fldChar w:fldCharType="begin"/>
        </w:r>
        <w:r>
          <w:rPr>
            <w:noProof/>
            <w:webHidden/>
          </w:rPr>
          <w:instrText xml:space="preserve"> PAGEREF _Toc193467801 \h </w:instrText>
        </w:r>
        <w:r>
          <w:rPr>
            <w:noProof/>
            <w:webHidden/>
          </w:rPr>
        </w:r>
        <w:r>
          <w:rPr>
            <w:noProof/>
            <w:webHidden/>
          </w:rPr>
          <w:fldChar w:fldCharType="separate"/>
        </w:r>
        <w:r>
          <w:rPr>
            <w:noProof/>
            <w:webHidden/>
          </w:rPr>
          <w:t>5</w:t>
        </w:r>
        <w:r>
          <w:rPr>
            <w:noProof/>
            <w:webHidden/>
          </w:rPr>
          <w:fldChar w:fldCharType="end"/>
        </w:r>
      </w:hyperlink>
    </w:p>
    <w:p w14:paraId="2C2FF354" w14:textId="31065EB0"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802" w:history="1">
        <w:r w:rsidRPr="00011764">
          <w:rPr>
            <w:rStyle w:val="Hyperlink"/>
            <w:noProof/>
            <w:lang w:val="en-US"/>
          </w:rPr>
          <w:t>E.</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en-US"/>
          </w:rPr>
          <w:t>Contatti e procedure</w:t>
        </w:r>
        <w:r>
          <w:rPr>
            <w:noProof/>
            <w:webHidden/>
          </w:rPr>
          <w:tab/>
        </w:r>
        <w:r>
          <w:rPr>
            <w:noProof/>
            <w:webHidden/>
          </w:rPr>
          <w:fldChar w:fldCharType="begin"/>
        </w:r>
        <w:r>
          <w:rPr>
            <w:noProof/>
            <w:webHidden/>
          </w:rPr>
          <w:instrText xml:space="preserve"> PAGEREF _Toc193467802 \h </w:instrText>
        </w:r>
        <w:r>
          <w:rPr>
            <w:noProof/>
            <w:webHidden/>
          </w:rPr>
        </w:r>
        <w:r>
          <w:rPr>
            <w:noProof/>
            <w:webHidden/>
          </w:rPr>
          <w:fldChar w:fldCharType="separate"/>
        </w:r>
        <w:r>
          <w:rPr>
            <w:noProof/>
            <w:webHidden/>
          </w:rPr>
          <w:t>5</w:t>
        </w:r>
        <w:r>
          <w:rPr>
            <w:noProof/>
            <w:webHidden/>
          </w:rPr>
          <w:fldChar w:fldCharType="end"/>
        </w:r>
      </w:hyperlink>
    </w:p>
    <w:p w14:paraId="4696B807" w14:textId="38331AEB"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803" w:history="1">
        <w:r w:rsidRPr="00011764">
          <w:rPr>
            <w:rStyle w:val="Hyperlink"/>
            <w:noProof/>
            <w:lang w:val="en-US"/>
          </w:rPr>
          <w:t>F.</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en-US"/>
          </w:rPr>
          <w:t>Calendario previsto</w:t>
        </w:r>
        <w:r>
          <w:rPr>
            <w:noProof/>
            <w:webHidden/>
          </w:rPr>
          <w:tab/>
        </w:r>
        <w:r>
          <w:rPr>
            <w:noProof/>
            <w:webHidden/>
          </w:rPr>
          <w:fldChar w:fldCharType="begin"/>
        </w:r>
        <w:r>
          <w:rPr>
            <w:noProof/>
            <w:webHidden/>
          </w:rPr>
          <w:instrText xml:space="preserve"> PAGEREF _Toc193467803 \h </w:instrText>
        </w:r>
        <w:r>
          <w:rPr>
            <w:noProof/>
            <w:webHidden/>
          </w:rPr>
        </w:r>
        <w:r>
          <w:rPr>
            <w:noProof/>
            <w:webHidden/>
          </w:rPr>
          <w:fldChar w:fldCharType="separate"/>
        </w:r>
        <w:r>
          <w:rPr>
            <w:noProof/>
            <w:webHidden/>
          </w:rPr>
          <w:t>5</w:t>
        </w:r>
        <w:r>
          <w:rPr>
            <w:noProof/>
            <w:webHidden/>
          </w:rPr>
          <w:fldChar w:fldCharType="end"/>
        </w:r>
      </w:hyperlink>
    </w:p>
    <w:p w14:paraId="1F1ECE92" w14:textId="75F4A24A" w:rsidR="00040C6D" w:rsidRDefault="00040C6D">
      <w:pPr>
        <w:pStyle w:val="Verzeichnis1"/>
        <w:rPr>
          <w:rFonts w:asciiTheme="minorHAnsi" w:eastAsiaTheme="minorEastAsia" w:hAnsiTheme="minorHAnsi" w:cstheme="minorBidi"/>
          <w:b w:val="0"/>
          <w:kern w:val="2"/>
          <w:sz w:val="24"/>
          <w:lang w:val="de-DE" w:eastAsia="de-DE"/>
          <w14:ligatures w14:val="standardContextual"/>
        </w:rPr>
      </w:pPr>
      <w:hyperlink w:anchor="_Toc193467804" w:history="1">
        <w:r w:rsidRPr="00011764">
          <w:rPr>
            <w:rStyle w:val="Hyperlink"/>
          </w:rPr>
          <w:t>3.</w:t>
        </w:r>
        <w:r>
          <w:rPr>
            <w:rFonts w:asciiTheme="minorHAnsi" w:eastAsiaTheme="minorEastAsia" w:hAnsiTheme="minorHAnsi" w:cstheme="minorBidi"/>
            <w:b w:val="0"/>
            <w:kern w:val="2"/>
            <w:sz w:val="24"/>
            <w:lang w:val="de-DE" w:eastAsia="de-DE"/>
            <w14:ligatures w14:val="standardContextual"/>
          </w:rPr>
          <w:tab/>
        </w:r>
        <w:r w:rsidRPr="00011764">
          <w:rPr>
            <w:rStyle w:val="Hyperlink"/>
          </w:rPr>
          <w:t>Criteri di Valutazione</w:t>
        </w:r>
        <w:r>
          <w:rPr>
            <w:webHidden/>
          </w:rPr>
          <w:tab/>
        </w:r>
        <w:r>
          <w:rPr>
            <w:webHidden/>
          </w:rPr>
          <w:fldChar w:fldCharType="begin"/>
        </w:r>
        <w:r>
          <w:rPr>
            <w:webHidden/>
          </w:rPr>
          <w:instrText xml:space="preserve"> PAGEREF _Toc193467804 \h </w:instrText>
        </w:r>
        <w:r>
          <w:rPr>
            <w:webHidden/>
          </w:rPr>
        </w:r>
        <w:r>
          <w:rPr>
            <w:webHidden/>
          </w:rPr>
          <w:fldChar w:fldCharType="separate"/>
        </w:r>
        <w:r>
          <w:rPr>
            <w:webHidden/>
          </w:rPr>
          <w:t>6</w:t>
        </w:r>
        <w:r>
          <w:rPr>
            <w:webHidden/>
          </w:rPr>
          <w:fldChar w:fldCharType="end"/>
        </w:r>
      </w:hyperlink>
    </w:p>
    <w:p w14:paraId="7BE76B56" w14:textId="677D0A09" w:rsidR="00040C6D" w:rsidRDefault="00040C6D">
      <w:pPr>
        <w:pStyle w:val="Verzeichnis1"/>
        <w:rPr>
          <w:rFonts w:asciiTheme="minorHAnsi" w:eastAsiaTheme="minorEastAsia" w:hAnsiTheme="minorHAnsi" w:cstheme="minorBidi"/>
          <w:b w:val="0"/>
          <w:kern w:val="2"/>
          <w:sz w:val="24"/>
          <w:lang w:val="de-DE" w:eastAsia="de-DE"/>
          <w14:ligatures w14:val="standardContextual"/>
        </w:rPr>
      </w:pPr>
      <w:hyperlink w:anchor="_Toc193467805" w:history="1">
        <w:r w:rsidRPr="00011764">
          <w:rPr>
            <w:rStyle w:val="Hyperlink"/>
          </w:rPr>
          <w:t>4.</w:t>
        </w:r>
        <w:r>
          <w:rPr>
            <w:rFonts w:asciiTheme="minorHAnsi" w:eastAsiaTheme="minorEastAsia" w:hAnsiTheme="minorHAnsi" w:cstheme="minorBidi"/>
            <w:b w:val="0"/>
            <w:kern w:val="2"/>
            <w:sz w:val="24"/>
            <w:lang w:val="de-DE" w:eastAsia="de-DE"/>
            <w14:ligatures w14:val="standardContextual"/>
          </w:rPr>
          <w:tab/>
        </w:r>
        <w:r w:rsidRPr="00011764">
          <w:rPr>
            <w:rStyle w:val="Hyperlink"/>
          </w:rPr>
          <w:t>Risposta del fornitore</w:t>
        </w:r>
        <w:r>
          <w:rPr>
            <w:webHidden/>
          </w:rPr>
          <w:tab/>
        </w:r>
        <w:r>
          <w:rPr>
            <w:webHidden/>
          </w:rPr>
          <w:fldChar w:fldCharType="begin"/>
        </w:r>
        <w:r>
          <w:rPr>
            <w:webHidden/>
          </w:rPr>
          <w:instrText xml:space="preserve"> PAGEREF _Toc193467805 \h </w:instrText>
        </w:r>
        <w:r>
          <w:rPr>
            <w:webHidden/>
          </w:rPr>
        </w:r>
        <w:r>
          <w:rPr>
            <w:webHidden/>
          </w:rPr>
          <w:fldChar w:fldCharType="separate"/>
        </w:r>
        <w:r>
          <w:rPr>
            <w:webHidden/>
          </w:rPr>
          <w:t>7</w:t>
        </w:r>
        <w:r>
          <w:rPr>
            <w:webHidden/>
          </w:rPr>
          <w:fldChar w:fldCharType="end"/>
        </w:r>
      </w:hyperlink>
    </w:p>
    <w:p w14:paraId="780DBA33" w14:textId="7B1337FE"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806" w:history="1">
        <w:r w:rsidRPr="00011764">
          <w:rPr>
            <w:rStyle w:val="Hyperlink"/>
            <w:noProof/>
            <w:lang w:val="en-US"/>
          </w:rPr>
          <w:t>A.</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en-US"/>
          </w:rPr>
          <w:t>Sintesi gestionale</w:t>
        </w:r>
        <w:r>
          <w:rPr>
            <w:noProof/>
            <w:webHidden/>
          </w:rPr>
          <w:tab/>
        </w:r>
        <w:r>
          <w:rPr>
            <w:noProof/>
            <w:webHidden/>
          </w:rPr>
          <w:fldChar w:fldCharType="begin"/>
        </w:r>
        <w:r>
          <w:rPr>
            <w:noProof/>
            <w:webHidden/>
          </w:rPr>
          <w:instrText xml:space="preserve"> PAGEREF _Toc193467806 \h </w:instrText>
        </w:r>
        <w:r>
          <w:rPr>
            <w:noProof/>
            <w:webHidden/>
          </w:rPr>
        </w:r>
        <w:r>
          <w:rPr>
            <w:noProof/>
            <w:webHidden/>
          </w:rPr>
          <w:fldChar w:fldCharType="separate"/>
        </w:r>
        <w:r>
          <w:rPr>
            <w:noProof/>
            <w:webHidden/>
          </w:rPr>
          <w:t>7</w:t>
        </w:r>
        <w:r>
          <w:rPr>
            <w:noProof/>
            <w:webHidden/>
          </w:rPr>
          <w:fldChar w:fldCharType="end"/>
        </w:r>
      </w:hyperlink>
    </w:p>
    <w:p w14:paraId="41AD2F63" w14:textId="586D893D"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807" w:history="1">
        <w:r w:rsidRPr="00011764">
          <w:rPr>
            <w:rStyle w:val="Hyperlink"/>
            <w:noProof/>
            <w:lang w:val="en-US"/>
          </w:rPr>
          <w:t>B.</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en-US"/>
          </w:rPr>
          <w:t>Risposta dettagliata</w:t>
        </w:r>
        <w:r>
          <w:rPr>
            <w:noProof/>
            <w:webHidden/>
          </w:rPr>
          <w:tab/>
        </w:r>
        <w:r>
          <w:rPr>
            <w:noProof/>
            <w:webHidden/>
          </w:rPr>
          <w:fldChar w:fldCharType="begin"/>
        </w:r>
        <w:r>
          <w:rPr>
            <w:noProof/>
            <w:webHidden/>
          </w:rPr>
          <w:instrText xml:space="preserve"> PAGEREF _Toc193467807 \h </w:instrText>
        </w:r>
        <w:r>
          <w:rPr>
            <w:noProof/>
            <w:webHidden/>
          </w:rPr>
        </w:r>
        <w:r>
          <w:rPr>
            <w:noProof/>
            <w:webHidden/>
          </w:rPr>
          <w:fldChar w:fldCharType="separate"/>
        </w:r>
        <w:r>
          <w:rPr>
            <w:noProof/>
            <w:webHidden/>
          </w:rPr>
          <w:t>7</w:t>
        </w:r>
        <w:r>
          <w:rPr>
            <w:noProof/>
            <w:webHidden/>
          </w:rPr>
          <w:fldChar w:fldCharType="end"/>
        </w:r>
      </w:hyperlink>
    </w:p>
    <w:p w14:paraId="2BFFC25B" w14:textId="5D65ACA7"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808" w:history="1">
        <w:r w:rsidRPr="00011764">
          <w:rPr>
            <w:rStyle w:val="Hyperlink"/>
            <w:noProof/>
            <w:lang w:val="it-IT"/>
          </w:rPr>
          <w:t>C.</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it-IT"/>
          </w:rPr>
          <w:t>Panoramica del fornitore e bilancio finanziario</w:t>
        </w:r>
        <w:r>
          <w:rPr>
            <w:noProof/>
            <w:webHidden/>
          </w:rPr>
          <w:tab/>
        </w:r>
        <w:r>
          <w:rPr>
            <w:noProof/>
            <w:webHidden/>
          </w:rPr>
          <w:fldChar w:fldCharType="begin"/>
        </w:r>
        <w:r>
          <w:rPr>
            <w:noProof/>
            <w:webHidden/>
          </w:rPr>
          <w:instrText xml:space="preserve"> PAGEREF _Toc193467808 \h </w:instrText>
        </w:r>
        <w:r>
          <w:rPr>
            <w:noProof/>
            <w:webHidden/>
          </w:rPr>
        </w:r>
        <w:r>
          <w:rPr>
            <w:noProof/>
            <w:webHidden/>
          </w:rPr>
          <w:fldChar w:fldCharType="separate"/>
        </w:r>
        <w:r>
          <w:rPr>
            <w:noProof/>
            <w:webHidden/>
          </w:rPr>
          <w:t>7</w:t>
        </w:r>
        <w:r>
          <w:rPr>
            <w:noProof/>
            <w:webHidden/>
          </w:rPr>
          <w:fldChar w:fldCharType="end"/>
        </w:r>
      </w:hyperlink>
    </w:p>
    <w:p w14:paraId="0DCFEB4A" w14:textId="7A664AAD"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809" w:history="1">
        <w:r w:rsidRPr="00011764">
          <w:rPr>
            <w:rStyle w:val="Hyperlink"/>
            <w:noProof/>
            <w:lang w:val="it-IT"/>
          </w:rPr>
          <w:t>Il fornitore deve fornire una panoramica della propria organizzazione insieme a una copia del bilancio annuale degli ultimi 3 anni.</w:t>
        </w:r>
        <w:r>
          <w:rPr>
            <w:noProof/>
            <w:webHidden/>
          </w:rPr>
          <w:tab/>
        </w:r>
        <w:r>
          <w:rPr>
            <w:noProof/>
            <w:webHidden/>
          </w:rPr>
          <w:fldChar w:fldCharType="begin"/>
        </w:r>
        <w:r>
          <w:rPr>
            <w:noProof/>
            <w:webHidden/>
          </w:rPr>
          <w:instrText xml:space="preserve"> PAGEREF _Toc193467809 \h </w:instrText>
        </w:r>
        <w:r>
          <w:rPr>
            <w:noProof/>
            <w:webHidden/>
          </w:rPr>
        </w:r>
        <w:r>
          <w:rPr>
            <w:noProof/>
            <w:webHidden/>
          </w:rPr>
          <w:fldChar w:fldCharType="separate"/>
        </w:r>
        <w:r>
          <w:rPr>
            <w:noProof/>
            <w:webHidden/>
          </w:rPr>
          <w:t>7</w:t>
        </w:r>
        <w:r>
          <w:rPr>
            <w:noProof/>
            <w:webHidden/>
          </w:rPr>
          <w:fldChar w:fldCharType="end"/>
        </w:r>
      </w:hyperlink>
    </w:p>
    <w:p w14:paraId="7C821B45" w14:textId="08ED2295"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810" w:history="1">
        <w:r w:rsidRPr="00011764">
          <w:rPr>
            <w:rStyle w:val="Hyperlink"/>
            <w:noProof/>
            <w:lang w:val="en-US"/>
          </w:rPr>
          <w:t>D.</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en-US"/>
          </w:rPr>
          <w:t>Panoramica del prodotto</w:t>
        </w:r>
        <w:r>
          <w:rPr>
            <w:noProof/>
            <w:webHidden/>
          </w:rPr>
          <w:tab/>
        </w:r>
        <w:r>
          <w:rPr>
            <w:noProof/>
            <w:webHidden/>
          </w:rPr>
          <w:fldChar w:fldCharType="begin"/>
        </w:r>
        <w:r>
          <w:rPr>
            <w:noProof/>
            <w:webHidden/>
          </w:rPr>
          <w:instrText xml:space="preserve"> PAGEREF _Toc193467810 \h </w:instrText>
        </w:r>
        <w:r>
          <w:rPr>
            <w:noProof/>
            <w:webHidden/>
          </w:rPr>
        </w:r>
        <w:r>
          <w:rPr>
            <w:noProof/>
            <w:webHidden/>
          </w:rPr>
          <w:fldChar w:fldCharType="separate"/>
        </w:r>
        <w:r>
          <w:rPr>
            <w:noProof/>
            <w:webHidden/>
          </w:rPr>
          <w:t>7</w:t>
        </w:r>
        <w:r>
          <w:rPr>
            <w:noProof/>
            <w:webHidden/>
          </w:rPr>
          <w:fldChar w:fldCharType="end"/>
        </w:r>
      </w:hyperlink>
    </w:p>
    <w:p w14:paraId="265D1869" w14:textId="5B097BAA"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811" w:history="1">
        <w:r w:rsidRPr="00011764">
          <w:rPr>
            <w:rStyle w:val="Hyperlink"/>
            <w:noProof/>
            <w:lang w:val="en-US"/>
          </w:rPr>
          <w:t>E.</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en-US"/>
          </w:rPr>
          <w:t>Costi</w:t>
        </w:r>
        <w:r>
          <w:rPr>
            <w:noProof/>
            <w:webHidden/>
          </w:rPr>
          <w:tab/>
        </w:r>
        <w:r>
          <w:rPr>
            <w:noProof/>
            <w:webHidden/>
          </w:rPr>
          <w:fldChar w:fldCharType="begin"/>
        </w:r>
        <w:r>
          <w:rPr>
            <w:noProof/>
            <w:webHidden/>
          </w:rPr>
          <w:instrText xml:space="preserve"> PAGEREF _Toc193467811 \h </w:instrText>
        </w:r>
        <w:r>
          <w:rPr>
            <w:noProof/>
            <w:webHidden/>
          </w:rPr>
        </w:r>
        <w:r>
          <w:rPr>
            <w:noProof/>
            <w:webHidden/>
          </w:rPr>
          <w:fldChar w:fldCharType="separate"/>
        </w:r>
        <w:r>
          <w:rPr>
            <w:noProof/>
            <w:webHidden/>
          </w:rPr>
          <w:t>8</w:t>
        </w:r>
        <w:r>
          <w:rPr>
            <w:noProof/>
            <w:webHidden/>
          </w:rPr>
          <w:fldChar w:fldCharType="end"/>
        </w:r>
      </w:hyperlink>
    </w:p>
    <w:p w14:paraId="5C7E2ED0" w14:textId="1D838870"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812" w:history="1">
        <w:r w:rsidRPr="00011764">
          <w:rPr>
            <w:rStyle w:val="Hyperlink"/>
            <w:noProof/>
            <w:lang w:val="en-US"/>
          </w:rPr>
          <w:t>F.</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en-US"/>
          </w:rPr>
          <w:t>Elenco di clienti</w:t>
        </w:r>
        <w:r>
          <w:rPr>
            <w:noProof/>
            <w:webHidden/>
          </w:rPr>
          <w:tab/>
        </w:r>
        <w:r>
          <w:rPr>
            <w:noProof/>
            <w:webHidden/>
          </w:rPr>
          <w:fldChar w:fldCharType="begin"/>
        </w:r>
        <w:r>
          <w:rPr>
            <w:noProof/>
            <w:webHidden/>
          </w:rPr>
          <w:instrText xml:space="preserve"> PAGEREF _Toc193467812 \h </w:instrText>
        </w:r>
        <w:r>
          <w:rPr>
            <w:noProof/>
            <w:webHidden/>
          </w:rPr>
        </w:r>
        <w:r>
          <w:rPr>
            <w:noProof/>
            <w:webHidden/>
          </w:rPr>
          <w:fldChar w:fldCharType="separate"/>
        </w:r>
        <w:r>
          <w:rPr>
            <w:noProof/>
            <w:webHidden/>
          </w:rPr>
          <w:t>9</w:t>
        </w:r>
        <w:r>
          <w:rPr>
            <w:noProof/>
            <w:webHidden/>
          </w:rPr>
          <w:fldChar w:fldCharType="end"/>
        </w:r>
      </w:hyperlink>
    </w:p>
    <w:p w14:paraId="6FD6C404" w14:textId="21B8F4EE"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813" w:history="1">
        <w:r w:rsidRPr="00011764">
          <w:rPr>
            <w:rStyle w:val="Hyperlink"/>
            <w:noProof/>
            <w:lang w:val="en-US"/>
          </w:rPr>
          <w:t>G.</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en-US"/>
          </w:rPr>
          <w:t>Visite in loco</w:t>
        </w:r>
        <w:r>
          <w:rPr>
            <w:noProof/>
            <w:webHidden/>
          </w:rPr>
          <w:tab/>
        </w:r>
        <w:r>
          <w:rPr>
            <w:noProof/>
            <w:webHidden/>
          </w:rPr>
          <w:fldChar w:fldCharType="begin"/>
        </w:r>
        <w:r>
          <w:rPr>
            <w:noProof/>
            <w:webHidden/>
          </w:rPr>
          <w:instrText xml:space="preserve"> PAGEREF _Toc193467813 \h </w:instrText>
        </w:r>
        <w:r>
          <w:rPr>
            <w:noProof/>
            <w:webHidden/>
          </w:rPr>
        </w:r>
        <w:r>
          <w:rPr>
            <w:noProof/>
            <w:webHidden/>
          </w:rPr>
          <w:fldChar w:fldCharType="separate"/>
        </w:r>
        <w:r>
          <w:rPr>
            <w:noProof/>
            <w:webHidden/>
          </w:rPr>
          <w:t>9</w:t>
        </w:r>
        <w:r>
          <w:rPr>
            <w:noProof/>
            <w:webHidden/>
          </w:rPr>
          <w:fldChar w:fldCharType="end"/>
        </w:r>
      </w:hyperlink>
    </w:p>
    <w:p w14:paraId="1D2AC138" w14:textId="43F01295" w:rsidR="00040C6D" w:rsidRDefault="00040C6D">
      <w:pPr>
        <w:pStyle w:val="Verzeichnis1"/>
        <w:rPr>
          <w:rFonts w:asciiTheme="minorHAnsi" w:eastAsiaTheme="minorEastAsia" w:hAnsiTheme="minorHAnsi" w:cstheme="minorBidi"/>
          <w:b w:val="0"/>
          <w:kern w:val="2"/>
          <w:sz w:val="24"/>
          <w:lang w:val="de-DE" w:eastAsia="de-DE"/>
          <w14:ligatures w14:val="standardContextual"/>
        </w:rPr>
      </w:pPr>
      <w:hyperlink w:anchor="_Toc193467814" w:history="1">
        <w:r w:rsidRPr="00011764">
          <w:rPr>
            <w:rStyle w:val="Hyperlink"/>
          </w:rPr>
          <w:t>5.</w:t>
        </w:r>
        <w:r>
          <w:rPr>
            <w:rFonts w:asciiTheme="minorHAnsi" w:eastAsiaTheme="minorEastAsia" w:hAnsiTheme="minorHAnsi" w:cstheme="minorBidi"/>
            <w:b w:val="0"/>
            <w:kern w:val="2"/>
            <w:sz w:val="24"/>
            <w:lang w:val="de-DE" w:eastAsia="de-DE"/>
            <w14:ligatures w14:val="standardContextual"/>
          </w:rPr>
          <w:tab/>
        </w:r>
        <w:r w:rsidRPr="00011764">
          <w:rPr>
            <w:rStyle w:val="Hyperlink"/>
          </w:rPr>
          <w:t>Specifiche tecniche</w:t>
        </w:r>
        <w:r>
          <w:rPr>
            <w:webHidden/>
          </w:rPr>
          <w:tab/>
        </w:r>
        <w:r>
          <w:rPr>
            <w:webHidden/>
          </w:rPr>
          <w:fldChar w:fldCharType="begin"/>
        </w:r>
        <w:r>
          <w:rPr>
            <w:webHidden/>
          </w:rPr>
          <w:instrText xml:space="preserve"> PAGEREF _Toc193467814 \h </w:instrText>
        </w:r>
        <w:r>
          <w:rPr>
            <w:webHidden/>
          </w:rPr>
        </w:r>
        <w:r>
          <w:rPr>
            <w:webHidden/>
          </w:rPr>
          <w:fldChar w:fldCharType="separate"/>
        </w:r>
        <w:r>
          <w:rPr>
            <w:webHidden/>
          </w:rPr>
          <w:t>10</w:t>
        </w:r>
        <w:r>
          <w:rPr>
            <w:webHidden/>
          </w:rPr>
          <w:fldChar w:fldCharType="end"/>
        </w:r>
      </w:hyperlink>
    </w:p>
    <w:p w14:paraId="0C434D40" w14:textId="581C42DD"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815" w:history="1">
        <w:r w:rsidRPr="00011764">
          <w:rPr>
            <w:rStyle w:val="Hyperlink"/>
            <w:noProof/>
            <w:lang w:val="it-IT"/>
          </w:rPr>
          <w:t>B.</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it-IT"/>
          </w:rPr>
          <w:t>Specifiche tecniche riguardanti i nodi di controllo</w:t>
        </w:r>
        <w:r>
          <w:rPr>
            <w:noProof/>
            <w:webHidden/>
          </w:rPr>
          <w:tab/>
        </w:r>
        <w:r>
          <w:rPr>
            <w:noProof/>
            <w:webHidden/>
          </w:rPr>
          <w:fldChar w:fldCharType="begin"/>
        </w:r>
        <w:r>
          <w:rPr>
            <w:noProof/>
            <w:webHidden/>
          </w:rPr>
          <w:instrText xml:space="preserve"> PAGEREF _Toc193467815 \h </w:instrText>
        </w:r>
        <w:r>
          <w:rPr>
            <w:noProof/>
            <w:webHidden/>
          </w:rPr>
        </w:r>
        <w:r>
          <w:rPr>
            <w:noProof/>
            <w:webHidden/>
          </w:rPr>
          <w:fldChar w:fldCharType="separate"/>
        </w:r>
        <w:r>
          <w:rPr>
            <w:noProof/>
            <w:webHidden/>
          </w:rPr>
          <w:t>10</w:t>
        </w:r>
        <w:r>
          <w:rPr>
            <w:noProof/>
            <w:webHidden/>
          </w:rPr>
          <w:fldChar w:fldCharType="end"/>
        </w:r>
      </w:hyperlink>
    </w:p>
    <w:p w14:paraId="0CF743CE" w14:textId="4BA3605E"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816" w:history="1">
        <w:r w:rsidRPr="00011764">
          <w:rPr>
            <w:rStyle w:val="Hyperlink"/>
            <w:noProof/>
            <w:lang w:val="it-IT"/>
          </w:rPr>
          <w:t>C.</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it-IT"/>
          </w:rPr>
          <w:t>Specifiche tecniche riguardanti la rete di illuminazione esterna</w:t>
        </w:r>
        <w:r>
          <w:rPr>
            <w:noProof/>
            <w:webHidden/>
          </w:rPr>
          <w:tab/>
        </w:r>
        <w:r>
          <w:rPr>
            <w:noProof/>
            <w:webHidden/>
          </w:rPr>
          <w:fldChar w:fldCharType="begin"/>
        </w:r>
        <w:r>
          <w:rPr>
            <w:noProof/>
            <w:webHidden/>
          </w:rPr>
          <w:instrText xml:space="preserve"> PAGEREF _Toc193467816 \h </w:instrText>
        </w:r>
        <w:r>
          <w:rPr>
            <w:noProof/>
            <w:webHidden/>
          </w:rPr>
        </w:r>
        <w:r>
          <w:rPr>
            <w:noProof/>
            <w:webHidden/>
          </w:rPr>
          <w:fldChar w:fldCharType="separate"/>
        </w:r>
        <w:r>
          <w:rPr>
            <w:noProof/>
            <w:webHidden/>
          </w:rPr>
          <w:t>12</w:t>
        </w:r>
        <w:r>
          <w:rPr>
            <w:noProof/>
            <w:webHidden/>
          </w:rPr>
          <w:fldChar w:fldCharType="end"/>
        </w:r>
      </w:hyperlink>
    </w:p>
    <w:p w14:paraId="04F0E81E" w14:textId="0D857047" w:rsidR="00040C6D" w:rsidRDefault="00040C6D">
      <w:pPr>
        <w:pStyle w:val="Verzeichnis3"/>
        <w:rPr>
          <w:rFonts w:asciiTheme="minorHAnsi" w:eastAsiaTheme="minorEastAsia" w:hAnsiTheme="minorHAnsi" w:cstheme="minorBidi"/>
          <w:noProof/>
          <w:kern w:val="2"/>
          <w:sz w:val="24"/>
          <w:lang w:val="de-DE" w:eastAsia="de-DE"/>
          <w14:ligatures w14:val="standardContextual"/>
        </w:rPr>
      </w:pPr>
      <w:hyperlink w:anchor="_Toc193467817" w:history="1">
        <w:r w:rsidRPr="00011764">
          <w:rPr>
            <w:rStyle w:val="Hyperlink"/>
            <w:noProof/>
            <w:lang w:val="it-IT"/>
          </w:rPr>
          <w:t>D.</w:t>
        </w:r>
        <w:r>
          <w:rPr>
            <w:rFonts w:asciiTheme="minorHAnsi" w:eastAsiaTheme="minorEastAsia" w:hAnsiTheme="minorHAnsi" w:cstheme="minorBidi"/>
            <w:noProof/>
            <w:kern w:val="2"/>
            <w:sz w:val="24"/>
            <w:lang w:val="de-DE" w:eastAsia="de-DE"/>
            <w14:ligatures w14:val="standardContextual"/>
          </w:rPr>
          <w:tab/>
        </w:r>
        <w:r w:rsidRPr="00011764">
          <w:rPr>
            <w:rStyle w:val="Hyperlink"/>
            <w:noProof/>
            <w:lang w:val="it-IT"/>
          </w:rPr>
          <w:t>Specifiche tecniche riguardanti il software di gestione centrale</w:t>
        </w:r>
        <w:r>
          <w:rPr>
            <w:noProof/>
            <w:webHidden/>
          </w:rPr>
          <w:tab/>
        </w:r>
        <w:r>
          <w:rPr>
            <w:noProof/>
            <w:webHidden/>
          </w:rPr>
          <w:fldChar w:fldCharType="begin"/>
        </w:r>
        <w:r>
          <w:rPr>
            <w:noProof/>
            <w:webHidden/>
          </w:rPr>
          <w:instrText xml:space="preserve"> PAGEREF _Toc193467817 \h </w:instrText>
        </w:r>
        <w:r>
          <w:rPr>
            <w:noProof/>
            <w:webHidden/>
          </w:rPr>
        </w:r>
        <w:r>
          <w:rPr>
            <w:noProof/>
            <w:webHidden/>
          </w:rPr>
          <w:fldChar w:fldCharType="separate"/>
        </w:r>
        <w:r>
          <w:rPr>
            <w:noProof/>
            <w:webHidden/>
          </w:rPr>
          <w:t>13</w:t>
        </w:r>
        <w:r>
          <w:rPr>
            <w:noProof/>
            <w:webHidden/>
          </w:rPr>
          <w:fldChar w:fldCharType="end"/>
        </w:r>
      </w:hyperlink>
    </w:p>
    <w:p w14:paraId="11AE8EAF" w14:textId="290575CE" w:rsidR="001448EB" w:rsidRPr="00CD3893" w:rsidRDefault="000F7561" w:rsidP="00B1027F">
      <w:pPr>
        <w:spacing w:before="60" w:after="60"/>
        <w:rPr>
          <w:rFonts w:cs="Arial"/>
          <w:lang w:val="en-US"/>
        </w:rPr>
      </w:pPr>
      <w:r w:rsidRPr="00CD3893">
        <w:rPr>
          <w:rFonts w:cs="Arial"/>
          <w:lang w:val="en-US"/>
        </w:rPr>
        <w:fldChar w:fldCharType="end"/>
      </w:r>
    </w:p>
    <w:p w14:paraId="1C59BFFB" w14:textId="77777777" w:rsidR="007D316C" w:rsidRDefault="007D316C">
      <w:pPr>
        <w:spacing w:before="0" w:after="0"/>
        <w:jc w:val="left"/>
        <w:rPr>
          <w:rFonts w:asciiTheme="majorHAnsi" w:hAnsiTheme="majorHAnsi" w:cs="Arial"/>
          <w:b/>
          <w:bCs/>
          <w:color w:val="BF0034"/>
          <w:kern w:val="28"/>
          <w:sz w:val="42"/>
          <w:szCs w:val="32"/>
          <w:lang w:val="en-US"/>
        </w:rPr>
      </w:pPr>
      <w:bookmarkStart w:id="0" w:name="_Toc218719857"/>
      <w:r>
        <w:br w:type="page"/>
      </w:r>
    </w:p>
    <w:p w14:paraId="70A498ED" w14:textId="29753557" w:rsidR="0029480F" w:rsidRPr="00CD3893" w:rsidRDefault="00DB2202" w:rsidP="00606BA3">
      <w:pPr>
        <w:pStyle w:val="Titel"/>
      </w:pPr>
      <w:r w:rsidRPr="00CD3893">
        <w:lastRenderedPageBreak/>
        <w:t xml:space="preserve"> </w:t>
      </w:r>
      <w:bookmarkStart w:id="1" w:name="_Toc193467792"/>
      <w:proofErr w:type="spellStart"/>
      <w:r w:rsidR="00A10593" w:rsidRPr="00CD3893">
        <w:t>Introdu</w:t>
      </w:r>
      <w:bookmarkEnd w:id="0"/>
      <w:r w:rsidR="0016286F">
        <w:t>zione</w:t>
      </w:r>
      <w:proofErr w:type="spellEnd"/>
      <w:r w:rsidR="0016286F">
        <w:t xml:space="preserve"> e</w:t>
      </w:r>
      <w:r w:rsidR="002849BD">
        <w:t>d</w:t>
      </w:r>
      <w:r w:rsidR="0016286F">
        <w:t xml:space="preserve"> </w:t>
      </w:r>
      <w:proofErr w:type="spellStart"/>
      <w:r w:rsidR="0016286F">
        <w:t>obiettivi</w:t>
      </w:r>
      <w:bookmarkEnd w:id="1"/>
      <w:proofErr w:type="spellEnd"/>
    </w:p>
    <w:p w14:paraId="758BB5A1" w14:textId="33BE23C7" w:rsidR="00E00EA6" w:rsidRPr="000B74C3" w:rsidRDefault="00E00EA6" w:rsidP="00DB2202">
      <w:pPr>
        <w:pStyle w:val="berschrift3"/>
        <w:ind w:left="360"/>
        <w:rPr>
          <w:lang w:val="en-US"/>
        </w:rPr>
      </w:pPr>
      <w:bookmarkStart w:id="2" w:name="_Ref419380825"/>
      <w:bookmarkStart w:id="3" w:name="_Toc193467793"/>
      <w:proofErr w:type="spellStart"/>
      <w:r w:rsidRPr="000B74C3">
        <w:rPr>
          <w:lang w:val="en-US"/>
        </w:rPr>
        <w:t>Introdu</w:t>
      </w:r>
      <w:bookmarkEnd w:id="2"/>
      <w:r w:rsidR="0016286F">
        <w:rPr>
          <w:lang w:val="en-US"/>
        </w:rPr>
        <w:t>zione</w:t>
      </w:r>
      <w:bookmarkEnd w:id="3"/>
      <w:proofErr w:type="spellEnd"/>
    </w:p>
    <w:p w14:paraId="7E89FC63" w14:textId="77777777" w:rsidR="002E0D0B" w:rsidRPr="002E0D0B" w:rsidRDefault="002E0D0B" w:rsidP="002E0D0B">
      <w:pPr>
        <w:spacing w:before="120" w:after="120"/>
        <w:rPr>
          <w:rFonts w:cs="Arial"/>
          <w:lang w:val="it-IT"/>
        </w:rPr>
      </w:pPr>
      <w:r w:rsidRPr="002E0D0B">
        <w:rPr>
          <w:rFonts w:cs="Arial"/>
          <w:lang w:val="it-IT"/>
        </w:rPr>
        <w:t>La nostra rete di illuminazione pubblica è un asset strategico per la città, ma il numero di punti luce e la loro distribuzione geografica ne rendono costosa la gestione. Ad esempio, il tempo necessario per identificare e riparare i guasti, la manodopera per le operazioni di manutenzione in loco, l'impiego di mezzi di servizio, il consumo energetico e l'aumento del costo dell'elettricità.</w:t>
      </w:r>
    </w:p>
    <w:p w14:paraId="53DB176B" w14:textId="77777777" w:rsidR="002E0D0B" w:rsidRPr="002E0D0B" w:rsidRDefault="002E0D0B" w:rsidP="002E0D0B">
      <w:pPr>
        <w:spacing w:before="120" w:after="120"/>
        <w:rPr>
          <w:rFonts w:cs="Arial"/>
          <w:lang w:val="it-IT"/>
        </w:rPr>
      </w:pPr>
      <w:r w:rsidRPr="002E0D0B">
        <w:rPr>
          <w:rFonts w:cs="Arial"/>
          <w:lang w:val="it-IT"/>
        </w:rPr>
        <w:t>La nostra rete di illuminazione pubblica contribuisce inoltre alle emissioni di gas serra, sia per la produzione di elettricità necessaria ad alimentare il sistema, sia per l'utilizzo dei mezzi di manutenzione.</w:t>
      </w:r>
    </w:p>
    <w:p w14:paraId="0FA6FAE3" w14:textId="7F8291A8" w:rsidR="00D91062" w:rsidRPr="002E0D0B" w:rsidRDefault="002E0D0B" w:rsidP="002E0D0B">
      <w:pPr>
        <w:spacing w:before="120" w:after="120"/>
        <w:rPr>
          <w:rFonts w:cs="Arial"/>
          <w:lang w:val="it-IT"/>
        </w:rPr>
      </w:pPr>
      <w:r w:rsidRPr="002E0D0B">
        <w:rPr>
          <w:rFonts w:cs="Arial"/>
          <w:lang w:val="it-IT"/>
        </w:rPr>
        <w:t>Informazioni sulla nostra rete di illuminazione pubblica: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110"/>
      </w:tblGrid>
      <w:tr w:rsidR="00A10593" w:rsidRPr="00CD3893" w14:paraId="21636E79" w14:textId="77777777">
        <w:tc>
          <w:tcPr>
            <w:tcW w:w="4962" w:type="dxa"/>
          </w:tcPr>
          <w:p w14:paraId="5F402F2A" w14:textId="18733C8B" w:rsidR="00A10593" w:rsidRPr="00F73B71" w:rsidRDefault="00A10593" w:rsidP="001F1998">
            <w:pPr>
              <w:spacing w:before="60" w:after="60"/>
              <w:rPr>
                <w:rFonts w:cs="Arial"/>
                <w:lang w:val="it-IT"/>
              </w:rPr>
            </w:pPr>
            <w:r w:rsidRPr="00F73B71">
              <w:rPr>
                <w:rFonts w:cs="Arial"/>
                <w:lang w:val="it-IT"/>
              </w:rPr>
              <w:t>Num</w:t>
            </w:r>
            <w:r w:rsidR="00A14706" w:rsidRPr="00F73B71">
              <w:rPr>
                <w:rFonts w:cs="Arial"/>
                <w:lang w:val="it-IT"/>
              </w:rPr>
              <w:t>ero e t</w:t>
            </w:r>
            <w:r w:rsidR="00F73B71">
              <w:rPr>
                <w:rFonts w:cs="Arial"/>
                <w:lang w:val="it-IT"/>
              </w:rPr>
              <w:t>e</w:t>
            </w:r>
            <w:r w:rsidR="00A14706" w:rsidRPr="00F73B71">
              <w:rPr>
                <w:rFonts w:cs="Arial"/>
                <w:lang w:val="it-IT"/>
              </w:rPr>
              <w:t>cnologia dei punti luce</w:t>
            </w:r>
          </w:p>
          <w:p w14:paraId="3C5E504D" w14:textId="18FC6716" w:rsidR="003B095B" w:rsidRPr="00CD3893" w:rsidRDefault="003B095B" w:rsidP="003B095B">
            <w:pPr>
              <w:pStyle w:val="Listenabsatz"/>
              <w:numPr>
                <w:ilvl w:val="0"/>
                <w:numId w:val="42"/>
              </w:numPr>
              <w:spacing w:before="60" w:after="60"/>
              <w:rPr>
                <w:rFonts w:cs="Arial"/>
                <w:lang w:val="en-US"/>
              </w:rPr>
            </w:pPr>
            <w:proofErr w:type="spellStart"/>
            <w:r w:rsidRPr="00CD3893">
              <w:rPr>
                <w:rFonts w:cs="Arial"/>
                <w:lang w:val="en-US"/>
              </w:rPr>
              <w:t>Total</w:t>
            </w:r>
            <w:r w:rsidR="002E0D0B">
              <w:rPr>
                <w:rFonts w:cs="Arial"/>
                <w:lang w:val="en-US"/>
              </w:rPr>
              <w:t>e</w:t>
            </w:r>
            <w:proofErr w:type="spellEnd"/>
          </w:p>
          <w:p w14:paraId="093B5EFC" w14:textId="77777777" w:rsidR="003B095B" w:rsidRDefault="003B095B" w:rsidP="003B095B">
            <w:pPr>
              <w:pStyle w:val="Listenabsatz"/>
              <w:numPr>
                <w:ilvl w:val="0"/>
                <w:numId w:val="42"/>
              </w:numPr>
              <w:spacing w:before="60" w:after="60"/>
              <w:rPr>
                <w:rFonts w:cs="Arial"/>
                <w:lang w:val="en-US"/>
              </w:rPr>
            </w:pPr>
            <w:r w:rsidRPr="00CD3893">
              <w:rPr>
                <w:rFonts w:cs="Arial"/>
                <w:lang w:val="en-US"/>
              </w:rPr>
              <w:t>LED</w:t>
            </w:r>
          </w:p>
          <w:p w14:paraId="45B7A830" w14:textId="2CFD5839" w:rsidR="003B095B" w:rsidRPr="00CD3893" w:rsidRDefault="00102722" w:rsidP="003B095B">
            <w:pPr>
              <w:pStyle w:val="Listenabsatz"/>
              <w:numPr>
                <w:ilvl w:val="0"/>
                <w:numId w:val="42"/>
              </w:numPr>
              <w:spacing w:before="60" w:after="60"/>
              <w:rPr>
                <w:rFonts w:cs="Arial"/>
                <w:lang w:val="en-US"/>
              </w:rPr>
            </w:pPr>
            <w:r>
              <w:rPr>
                <w:rFonts w:cs="Arial"/>
                <w:lang w:val="en-US"/>
              </w:rPr>
              <w:t>SAP</w:t>
            </w:r>
          </w:p>
          <w:p w14:paraId="31BC0D95" w14:textId="350FA480" w:rsidR="003B095B" w:rsidRPr="00CD3893" w:rsidRDefault="008F32F1" w:rsidP="003B095B">
            <w:pPr>
              <w:pStyle w:val="Listenabsatz"/>
              <w:numPr>
                <w:ilvl w:val="0"/>
                <w:numId w:val="42"/>
              </w:numPr>
              <w:spacing w:before="60" w:after="60"/>
              <w:rPr>
                <w:rFonts w:cs="Arial"/>
                <w:lang w:val="en-US"/>
              </w:rPr>
            </w:pPr>
            <w:proofErr w:type="spellStart"/>
            <w:r>
              <w:rPr>
                <w:rFonts w:cs="Arial"/>
                <w:lang w:val="en-US"/>
              </w:rPr>
              <w:t>Alogenuri</w:t>
            </w:r>
            <w:proofErr w:type="spellEnd"/>
            <w:r>
              <w:rPr>
                <w:rFonts w:cs="Arial"/>
                <w:lang w:val="en-US"/>
              </w:rPr>
              <w:t xml:space="preserve"> </w:t>
            </w:r>
            <w:proofErr w:type="spellStart"/>
            <w:r>
              <w:rPr>
                <w:rFonts w:cs="Arial"/>
                <w:lang w:val="en-US"/>
              </w:rPr>
              <w:t>metallici</w:t>
            </w:r>
            <w:proofErr w:type="spellEnd"/>
          </w:p>
          <w:p w14:paraId="1661E64C" w14:textId="104FB0E1" w:rsidR="003B095B" w:rsidRPr="00CD3893" w:rsidRDefault="008F32F1" w:rsidP="003B095B">
            <w:pPr>
              <w:pStyle w:val="Listenabsatz"/>
              <w:numPr>
                <w:ilvl w:val="0"/>
                <w:numId w:val="42"/>
              </w:numPr>
              <w:spacing w:before="60" w:after="60"/>
              <w:rPr>
                <w:rFonts w:cs="Arial"/>
                <w:lang w:val="en-US"/>
              </w:rPr>
            </w:pPr>
            <w:proofErr w:type="spellStart"/>
            <w:r>
              <w:rPr>
                <w:rFonts w:cs="Arial"/>
                <w:lang w:val="en-US"/>
              </w:rPr>
              <w:t>Vapori</w:t>
            </w:r>
            <w:proofErr w:type="spellEnd"/>
            <w:r>
              <w:rPr>
                <w:rFonts w:cs="Arial"/>
                <w:lang w:val="en-US"/>
              </w:rPr>
              <w:t xml:space="preserve"> di </w:t>
            </w:r>
            <w:r w:rsidR="003B095B" w:rsidRPr="00CD3893">
              <w:rPr>
                <w:rFonts w:cs="Arial"/>
                <w:lang w:val="en-US"/>
              </w:rPr>
              <w:t>Mercur</w:t>
            </w:r>
            <w:r w:rsidR="00102722">
              <w:rPr>
                <w:rFonts w:cs="Arial"/>
                <w:lang w:val="en-US"/>
              </w:rPr>
              <w:t>io</w:t>
            </w:r>
          </w:p>
          <w:p w14:paraId="44CCAAEE" w14:textId="5D596099" w:rsidR="003B095B" w:rsidRPr="00CD3893" w:rsidRDefault="00102722" w:rsidP="003B095B">
            <w:pPr>
              <w:pStyle w:val="Listenabsatz"/>
              <w:numPr>
                <w:ilvl w:val="0"/>
                <w:numId w:val="42"/>
              </w:numPr>
              <w:spacing w:before="60" w:after="60"/>
              <w:rPr>
                <w:rFonts w:cs="Arial"/>
                <w:lang w:val="en-US"/>
              </w:rPr>
            </w:pPr>
            <w:r>
              <w:rPr>
                <w:rFonts w:cs="Arial"/>
                <w:lang w:val="en-US"/>
              </w:rPr>
              <w:t>Altro</w:t>
            </w:r>
          </w:p>
        </w:tc>
        <w:tc>
          <w:tcPr>
            <w:tcW w:w="4110" w:type="dxa"/>
          </w:tcPr>
          <w:p w14:paraId="7AC64493" w14:textId="77777777" w:rsidR="003B095B" w:rsidRPr="000F0406" w:rsidRDefault="003B095B" w:rsidP="00B5645E">
            <w:pPr>
              <w:spacing w:before="60" w:after="60"/>
              <w:jc w:val="left"/>
              <w:rPr>
                <w:rFonts w:cs="Arial"/>
                <w:highlight w:val="yellow"/>
                <w:lang w:val="en-US"/>
              </w:rPr>
            </w:pPr>
          </w:p>
          <w:p w14:paraId="2341AC9F" w14:textId="0E2E3CEE" w:rsidR="003B095B" w:rsidRPr="000F0406" w:rsidRDefault="00BA0790" w:rsidP="00B5645E">
            <w:pPr>
              <w:pStyle w:val="Listenabsatz"/>
              <w:numPr>
                <w:ilvl w:val="0"/>
                <w:numId w:val="42"/>
              </w:numPr>
              <w:spacing w:before="60" w:after="60"/>
              <w:ind w:left="737"/>
              <w:jc w:val="left"/>
              <w:rPr>
                <w:rFonts w:cs="Arial"/>
                <w:highlight w:val="yellow"/>
                <w:lang w:val="en-US"/>
              </w:rPr>
            </w:pPr>
            <w:r w:rsidRPr="000F0406">
              <w:rPr>
                <w:rFonts w:cs="Arial"/>
                <w:highlight w:val="yellow"/>
                <w:lang w:val="en-US"/>
              </w:rPr>
              <w:t>XX</w:t>
            </w:r>
            <w:r w:rsidR="003B095B" w:rsidRPr="000F0406">
              <w:rPr>
                <w:rFonts w:cs="Arial"/>
                <w:highlight w:val="yellow"/>
                <w:lang w:val="en-US"/>
              </w:rPr>
              <w:t xml:space="preserve"> </w:t>
            </w:r>
            <w:r w:rsidRPr="000F0406">
              <w:rPr>
                <w:rFonts w:cs="Arial"/>
                <w:highlight w:val="yellow"/>
                <w:lang w:val="en-US"/>
              </w:rPr>
              <w:t xml:space="preserve">XXX </w:t>
            </w:r>
            <w:r w:rsidR="003B095B" w:rsidRPr="000F0406">
              <w:rPr>
                <w:rFonts w:cs="Arial"/>
                <w:highlight w:val="yellow"/>
                <w:lang w:val="en-US"/>
              </w:rPr>
              <w:t xml:space="preserve">in </w:t>
            </w:r>
            <w:proofErr w:type="spellStart"/>
            <w:r w:rsidR="003B095B" w:rsidRPr="000F0406">
              <w:rPr>
                <w:rFonts w:cs="Arial"/>
                <w:highlight w:val="yellow"/>
                <w:lang w:val="en-US"/>
              </w:rPr>
              <w:t>total</w:t>
            </w:r>
            <w:r w:rsidR="00102722" w:rsidRPr="000F0406">
              <w:rPr>
                <w:rFonts w:cs="Arial"/>
                <w:highlight w:val="yellow"/>
                <w:lang w:val="en-US"/>
              </w:rPr>
              <w:t>e</w:t>
            </w:r>
            <w:proofErr w:type="spellEnd"/>
          </w:p>
          <w:p w14:paraId="298814EC" w14:textId="77777777" w:rsidR="003B095B" w:rsidRPr="000F0406" w:rsidRDefault="00BA0790" w:rsidP="00B5645E">
            <w:pPr>
              <w:pStyle w:val="Listenabsatz"/>
              <w:numPr>
                <w:ilvl w:val="0"/>
                <w:numId w:val="42"/>
              </w:numPr>
              <w:spacing w:before="60" w:after="60"/>
              <w:ind w:left="737"/>
              <w:jc w:val="left"/>
              <w:rPr>
                <w:rFonts w:cs="Arial"/>
                <w:highlight w:val="yellow"/>
                <w:lang w:val="en-US"/>
              </w:rPr>
            </w:pPr>
            <w:r w:rsidRPr="000F0406">
              <w:rPr>
                <w:rFonts w:cs="Arial"/>
                <w:highlight w:val="yellow"/>
                <w:lang w:val="en-US"/>
              </w:rPr>
              <w:t>XX</w:t>
            </w:r>
            <w:r w:rsidR="003B095B" w:rsidRPr="000F0406">
              <w:rPr>
                <w:rFonts w:cs="Arial"/>
                <w:highlight w:val="yellow"/>
                <w:lang w:val="en-US"/>
              </w:rPr>
              <w:t xml:space="preserve"> </w:t>
            </w:r>
            <w:r w:rsidRPr="000F0406">
              <w:rPr>
                <w:rFonts w:cs="Arial"/>
                <w:highlight w:val="yellow"/>
                <w:lang w:val="en-US"/>
              </w:rPr>
              <w:t>XXX LED</w:t>
            </w:r>
          </w:p>
          <w:p w14:paraId="64976E4F" w14:textId="7A1310BC" w:rsidR="00BA0790" w:rsidRPr="000F0406" w:rsidRDefault="00BA0790" w:rsidP="00B5645E">
            <w:pPr>
              <w:pStyle w:val="Listenabsatz"/>
              <w:numPr>
                <w:ilvl w:val="0"/>
                <w:numId w:val="42"/>
              </w:numPr>
              <w:spacing w:before="60" w:after="60"/>
              <w:jc w:val="left"/>
              <w:rPr>
                <w:rFonts w:cs="Arial"/>
                <w:highlight w:val="yellow"/>
                <w:lang w:val="en-US"/>
              </w:rPr>
            </w:pPr>
            <w:r w:rsidRPr="000F0406">
              <w:rPr>
                <w:rFonts w:cs="Arial"/>
                <w:highlight w:val="yellow"/>
                <w:lang w:val="en-US"/>
              </w:rPr>
              <w:t>XX</w:t>
            </w:r>
            <w:r w:rsidR="003B095B" w:rsidRPr="000F0406">
              <w:rPr>
                <w:rFonts w:cs="Arial"/>
                <w:highlight w:val="yellow"/>
                <w:lang w:val="en-US"/>
              </w:rPr>
              <w:t xml:space="preserve"> </w:t>
            </w:r>
            <w:r w:rsidRPr="000F0406">
              <w:rPr>
                <w:rFonts w:cs="Arial"/>
                <w:highlight w:val="yellow"/>
                <w:lang w:val="en-US"/>
              </w:rPr>
              <w:t xml:space="preserve">XXX </w:t>
            </w:r>
            <w:r w:rsidR="00102722" w:rsidRPr="000F0406">
              <w:rPr>
                <w:rFonts w:cs="Arial"/>
                <w:highlight w:val="yellow"/>
                <w:lang w:val="en-US"/>
              </w:rPr>
              <w:t>SAP</w:t>
            </w:r>
          </w:p>
          <w:p w14:paraId="206FBEF8" w14:textId="5A918CEA" w:rsidR="003B095B" w:rsidRPr="000F0406" w:rsidRDefault="003B095B" w:rsidP="00B5645E">
            <w:pPr>
              <w:pStyle w:val="Listenabsatz"/>
              <w:numPr>
                <w:ilvl w:val="0"/>
                <w:numId w:val="42"/>
              </w:numPr>
              <w:spacing w:before="60" w:after="60"/>
              <w:jc w:val="left"/>
              <w:rPr>
                <w:rFonts w:cs="Arial"/>
                <w:highlight w:val="yellow"/>
                <w:lang w:val="en-US"/>
              </w:rPr>
            </w:pPr>
            <w:r w:rsidRPr="000F0406">
              <w:rPr>
                <w:rFonts w:cs="Arial"/>
                <w:highlight w:val="yellow"/>
                <w:lang w:val="en-US"/>
              </w:rPr>
              <w:t xml:space="preserve">XX XXX </w:t>
            </w:r>
            <w:proofErr w:type="spellStart"/>
            <w:r w:rsidR="008F32F1" w:rsidRPr="000F0406">
              <w:rPr>
                <w:rFonts w:cs="Arial"/>
                <w:highlight w:val="yellow"/>
                <w:lang w:val="en-US"/>
              </w:rPr>
              <w:t>Alogenuri</w:t>
            </w:r>
            <w:proofErr w:type="spellEnd"/>
            <w:r w:rsidR="008F32F1" w:rsidRPr="000F0406">
              <w:rPr>
                <w:rFonts w:cs="Arial"/>
                <w:highlight w:val="yellow"/>
                <w:lang w:val="en-US"/>
              </w:rPr>
              <w:t xml:space="preserve"> </w:t>
            </w:r>
            <w:proofErr w:type="spellStart"/>
            <w:r w:rsidR="008F32F1" w:rsidRPr="000F0406">
              <w:rPr>
                <w:rFonts w:cs="Arial"/>
                <w:highlight w:val="yellow"/>
                <w:lang w:val="en-US"/>
              </w:rPr>
              <w:t>metallici</w:t>
            </w:r>
            <w:proofErr w:type="spellEnd"/>
          </w:p>
          <w:p w14:paraId="79FDE3A4" w14:textId="2228109A" w:rsidR="003B095B" w:rsidRPr="000F0406" w:rsidRDefault="003B095B" w:rsidP="00B5645E">
            <w:pPr>
              <w:pStyle w:val="Listenabsatz"/>
              <w:numPr>
                <w:ilvl w:val="0"/>
                <w:numId w:val="42"/>
              </w:numPr>
              <w:spacing w:before="60" w:after="60"/>
              <w:jc w:val="left"/>
              <w:rPr>
                <w:rFonts w:cs="Arial"/>
                <w:highlight w:val="yellow"/>
                <w:lang w:val="en-US"/>
              </w:rPr>
            </w:pPr>
            <w:r w:rsidRPr="000F0406">
              <w:rPr>
                <w:rFonts w:cs="Arial"/>
                <w:highlight w:val="yellow"/>
                <w:lang w:val="en-US"/>
              </w:rPr>
              <w:t>XX XXX Mercur</w:t>
            </w:r>
            <w:r w:rsidR="00102722" w:rsidRPr="000F0406">
              <w:rPr>
                <w:rFonts w:cs="Arial"/>
                <w:highlight w:val="yellow"/>
                <w:lang w:val="en-US"/>
              </w:rPr>
              <w:t>io</w:t>
            </w:r>
          </w:p>
          <w:p w14:paraId="1C130996" w14:textId="4E30E2BD" w:rsidR="003B095B" w:rsidRPr="000F0406" w:rsidRDefault="003B095B" w:rsidP="00B5645E">
            <w:pPr>
              <w:pStyle w:val="Listenabsatz"/>
              <w:numPr>
                <w:ilvl w:val="0"/>
                <w:numId w:val="42"/>
              </w:numPr>
              <w:spacing w:before="60" w:after="60"/>
              <w:jc w:val="left"/>
              <w:rPr>
                <w:rFonts w:cs="Arial"/>
                <w:highlight w:val="yellow"/>
                <w:lang w:val="en-US"/>
              </w:rPr>
            </w:pPr>
            <w:r w:rsidRPr="000F0406">
              <w:rPr>
                <w:rFonts w:cs="Arial"/>
                <w:highlight w:val="yellow"/>
                <w:lang w:val="en-US"/>
              </w:rPr>
              <w:t xml:space="preserve">XX XXX </w:t>
            </w:r>
            <w:r w:rsidR="00102722" w:rsidRPr="000F0406">
              <w:rPr>
                <w:rFonts w:cs="Arial"/>
                <w:highlight w:val="yellow"/>
                <w:lang w:val="en-US"/>
              </w:rPr>
              <w:t>Altro</w:t>
            </w:r>
          </w:p>
        </w:tc>
      </w:tr>
      <w:tr w:rsidR="001464C3" w:rsidRPr="00CD3893" w14:paraId="1267822E" w14:textId="77777777">
        <w:tc>
          <w:tcPr>
            <w:tcW w:w="4962" w:type="dxa"/>
          </w:tcPr>
          <w:p w14:paraId="692DE5A1" w14:textId="77777777" w:rsidR="00A83555" w:rsidRDefault="00A83555" w:rsidP="00A83555">
            <w:pPr>
              <w:spacing w:before="60" w:after="60"/>
              <w:rPr>
                <w:rFonts w:cs="Arial"/>
                <w:lang w:val="it-IT"/>
              </w:rPr>
            </w:pPr>
            <w:r w:rsidRPr="00A83555">
              <w:rPr>
                <w:rFonts w:cs="Arial"/>
                <w:lang w:val="it-IT"/>
              </w:rPr>
              <w:t>Numero e tecnologia degli alimentatori elettronici di controllo</w:t>
            </w:r>
          </w:p>
          <w:p w14:paraId="23778687" w14:textId="6D080ED5" w:rsidR="001464C3" w:rsidRPr="00A83555" w:rsidRDefault="001464C3" w:rsidP="00A83555">
            <w:pPr>
              <w:pStyle w:val="Listenabsatz"/>
              <w:numPr>
                <w:ilvl w:val="0"/>
                <w:numId w:val="52"/>
              </w:numPr>
              <w:spacing w:before="60" w:after="60"/>
              <w:rPr>
                <w:rFonts w:cs="Arial"/>
                <w:lang w:val="en-US"/>
              </w:rPr>
            </w:pPr>
            <w:r w:rsidRPr="00A83555">
              <w:rPr>
                <w:rFonts w:cs="Arial"/>
                <w:lang w:val="en-US"/>
              </w:rPr>
              <w:t>DALI</w:t>
            </w:r>
          </w:p>
          <w:p w14:paraId="188BA8D0" w14:textId="7E8BD167" w:rsidR="001464C3" w:rsidRDefault="001464C3" w:rsidP="001464C3">
            <w:pPr>
              <w:pStyle w:val="Listenabsatz"/>
              <w:numPr>
                <w:ilvl w:val="0"/>
                <w:numId w:val="52"/>
              </w:numPr>
              <w:spacing w:before="60" w:after="60"/>
              <w:rPr>
                <w:rFonts w:cs="Arial"/>
                <w:lang w:val="en-US"/>
              </w:rPr>
            </w:pPr>
            <w:r>
              <w:rPr>
                <w:rFonts w:cs="Arial"/>
                <w:lang w:val="en-US"/>
              </w:rPr>
              <w:t>D4i</w:t>
            </w:r>
          </w:p>
          <w:p w14:paraId="3AD31D32" w14:textId="0463EDD4" w:rsidR="001464C3" w:rsidRDefault="001464C3" w:rsidP="001464C3">
            <w:pPr>
              <w:pStyle w:val="Listenabsatz"/>
              <w:numPr>
                <w:ilvl w:val="0"/>
                <w:numId w:val="52"/>
              </w:numPr>
              <w:spacing w:before="60" w:after="60"/>
              <w:rPr>
                <w:rFonts w:cs="Arial"/>
                <w:lang w:val="en-US"/>
              </w:rPr>
            </w:pPr>
            <w:r>
              <w:rPr>
                <w:rFonts w:cs="Arial"/>
                <w:lang w:val="en-US"/>
              </w:rPr>
              <w:t>1-10 V</w:t>
            </w:r>
          </w:p>
          <w:p w14:paraId="204D6249" w14:textId="29900AC0" w:rsidR="001464C3" w:rsidRPr="00131375" w:rsidRDefault="00CE7BC1" w:rsidP="00131375">
            <w:pPr>
              <w:pStyle w:val="Listenabsatz"/>
              <w:numPr>
                <w:ilvl w:val="0"/>
                <w:numId w:val="52"/>
              </w:numPr>
              <w:spacing w:before="60" w:after="60"/>
              <w:rPr>
                <w:rFonts w:cs="Arial"/>
                <w:lang w:val="en-US"/>
              </w:rPr>
            </w:pPr>
            <w:r>
              <w:rPr>
                <w:rFonts w:cs="Arial"/>
                <w:lang w:val="en-US"/>
              </w:rPr>
              <w:t>Altro</w:t>
            </w:r>
          </w:p>
        </w:tc>
        <w:tc>
          <w:tcPr>
            <w:tcW w:w="4110" w:type="dxa"/>
          </w:tcPr>
          <w:p w14:paraId="3A99D308" w14:textId="77777777" w:rsidR="00131375" w:rsidRPr="000F0406" w:rsidRDefault="00131375" w:rsidP="00131375">
            <w:pPr>
              <w:pStyle w:val="Listenabsatz"/>
              <w:spacing w:before="60" w:after="60"/>
              <w:jc w:val="left"/>
              <w:rPr>
                <w:rFonts w:cs="Arial"/>
                <w:highlight w:val="yellow"/>
                <w:lang w:val="en-US"/>
              </w:rPr>
            </w:pPr>
          </w:p>
          <w:p w14:paraId="14A2CD16" w14:textId="5E6A68DB" w:rsidR="00A734AD" w:rsidRPr="000F0406" w:rsidRDefault="00A734AD" w:rsidP="00131375">
            <w:pPr>
              <w:pStyle w:val="Listenabsatz"/>
              <w:numPr>
                <w:ilvl w:val="0"/>
                <w:numId w:val="52"/>
              </w:numPr>
              <w:spacing w:before="60" w:after="60"/>
              <w:jc w:val="left"/>
              <w:rPr>
                <w:rFonts w:cs="Arial"/>
                <w:highlight w:val="yellow"/>
                <w:lang w:val="en-US"/>
              </w:rPr>
            </w:pPr>
            <w:r w:rsidRPr="000F0406">
              <w:rPr>
                <w:rFonts w:cs="Arial"/>
                <w:highlight w:val="yellow"/>
                <w:lang w:val="en-US"/>
              </w:rPr>
              <w:t>X</w:t>
            </w:r>
            <w:r w:rsidR="00131375" w:rsidRPr="000F0406">
              <w:rPr>
                <w:rFonts w:cs="Arial"/>
                <w:highlight w:val="yellow"/>
                <w:lang w:val="en-US"/>
              </w:rPr>
              <w:t>X XXX</w:t>
            </w:r>
            <w:r w:rsidRPr="000F0406">
              <w:rPr>
                <w:rFonts w:cs="Arial"/>
                <w:highlight w:val="yellow"/>
                <w:lang w:val="en-US"/>
              </w:rPr>
              <w:t xml:space="preserve"> DALI</w:t>
            </w:r>
          </w:p>
          <w:p w14:paraId="61D60F8F" w14:textId="0C3EBCA6" w:rsidR="00A734AD" w:rsidRPr="000F0406" w:rsidRDefault="00131375" w:rsidP="00A734AD">
            <w:pPr>
              <w:pStyle w:val="Listenabsatz"/>
              <w:numPr>
                <w:ilvl w:val="0"/>
                <w:numId w:val="42"/>
              </w:numPr>
              <w:spacing w:before="60" w:after="60"/>
              <w:ind w:left="737"/>
              <w:jc w:val="left"/>
              <w:rPr>
                <w:rFonts w:cs="Arial"/>
                <w:highlight w:val="yellow"/>
                <w:lang w:val="en-US"/>
              </w:rPr>
            </w:pPr>
            <w:r w:rsidRPr="000F0406">
              <w:rPr>
                <w:rFonts w:cs="Arial"/>
                <w:highlight w:val="yellow"/>
                <w:lang w:val="en-US"/>
              </w:rPr>
              <w:t>XX XXX</w:t>
            </w:r>
            <w:r w:rsidR="00A734AD" w:rsidRPr="000F0406">
              <w:rPr>
                <w:rFonts w:cs="Arial"/>
                <w:highlight w:val="yellow"/>
                <w:lang w:val="en-US"/>
              </w:rPr>
              <w:t xml:space="preserve"> D4i</w:t>
            </w:r>
          </w:p>
          <w:p w14:paraId="212F22B5" w14:textId="2231667B" w:rsidR="00A734AD" w:rsidRPr="000F0406" w:rsidRDefault="00131375" w:rsidP="00A734AD">
            <w:pPr>
              <w:pStyle w:val="Listenabsatz"/>
              <w:numPr>
                <w:ilvl w:val="0"/>
                <w:numId w:val="42"/>
              </w:numPr>
              <w:spacing w:before="60" w:after="60"/>
              <w:ind w:left="737"/>
              <w:jc w:val="left"/>
              <w:rPr>
                <w:rFonts w:cs="Arial"/>
                <w:highlight w:val="yellow"/>
                <w:lang w:val="en-US"/>
              </w:rPr>
            </w:pPr>
            <w:r w:rsidRPr="000F0406">
              <w:rPr>
                <w:rFonts w:cs="Arial"/>
                <w:highlight w:val="yellow"/>
                <w:lang w:val="en-US"/>
              </w:rPr>
              <w:t>XX XXX</w:t>
            </w:r>
            <w:r w:rsidR="00A734AD" w:rsidRPr="000F0406">
              <w:rPr>
                <w:rFonts w:cs="Arial"/>
                <w:highlight w:val="yellow"/>
                <w:lang w:val="en-US"/>
              </w:rPr>
              <w:t xml:space="preserve"> 1 – 10 V</w:t>
            </w:r>
          </w:p>
          <w:p w14:paraId="2C84CAD8" w14:textId="396B2C7B" w:rsidR="00A734AD" w:rsidRPr="000F0406" w:rsidRDefault="00131375" w:rsidP="00A734AD">
            <w:pPr>
              <w:pStyle w:val="Listenabsatz"/>
              <w:numPr>
                <w:ilvl w:val="0"/>
                <w:numId w:val="42"/>
              </w:numPr>
              <w:spacing w:before="60" w:after="60"/>
              <w:ind w:left="737"/>
              <w:jc w:val="left"/>
              <w:rPr>
                <w:rFonts w:cs="Arial"/>
                <w:highlight w:val="yellow"/>
                <w:lang w:val="en-US"/>
              </w:rPr>
            </w:pPr>
            <w:r w:rsidRPr="000F0406">
              <w:rPr>
                <w:rFonts w:cs="Arial"/>
                <w:highlight w:val="yellow"/>
                <w:lang w:val="en-US"/>
              </w:rPr>
              <w:t>XX XXX</w:t>
            </w:r>
            <w:r w:rsidR="00A734AD" w:rsidRPr="000F0406">
              <w:rPr>
                <w:rFonts w:cs="Arial"/>
                <w:highlight w:val="yellow"/>
                <w:lang w:val="en-US"/>
              </w:rPr>
              <w:t xml:space="preserve"> </w:t>
            </w:r>
            <w:r w:rsidR="00CE7BC1" w:rsidRPr="000F0406">
              <w:rPr>
                <w:rFonts w:cs="Arial"/>
                <w:highlight w:val="yellow"/>
                <w:lang w:val="en-US"/>
              </w:rPr>
              <w:t>Altro</w:t>
            </w:r>
          </w:p>
          <w:p w14:paraId="53C046C3" w14:textId="77777777" w:rsidR="001464C3" w:rsidRPr="000F0406" w:rsidRDefault="001464C3" w:rsidP="00B5645E">
            <w:pPr>
              <w:spacing w:before="60" w:after="60"/>
              <w:jc w:val="left"/>
              <w:rPr>
                <w:rFonts w:cs="Arial"/>
                <w:highlight w:val="yellow"/>
                <w:lang w:val="en-US"/>
              </w:rPr>
            </w:pPr>
          </w:p>
        </w:tc>
      </w:tr>
      <w:tr w:rsidR="001464C3" w:rsidRPr="00CD3893" w14:paraId="08BA2CB2" w14:textId="77777777">
        <w:tc>
          <w:tcPr>
            <w:tcW w:w="4962" w:type="dxa"/>
          </w:tcPr>
          <w:p w14:paraId="632EBA20" w14:textId="4B42FBBA" w:rsidR="00887035" w:rsidRDefault="00887035" w:rsidP="00887035">
            <w:pPr>
              <w:spacing w:before="60" w:after="60"/>
              <w:rPr>
                <w:rFonts w:cs="Arial"/>
                <w:lang w:val="it-IT"/>
              </w:rPr>
            </w:pPr>
            <w:r>
              <w:rPr>
                <w:rFonts w:cs="Arial"/>
                <w:lang w:val="it-IT"/>
              </w:rPr>
              <w:t>N</w:t>
            </w:r>
            <w:r w:rsidRPr="00887035">
              <w:rPr>
                <w:rFonts w:cs="Arial"/>
                <w:lang w:val="it-IT"/>
              </w:rPr>
              <w:t xml:space="preserve">umero e tecnologia dei connettori/prese per collegare i </w:t>
            </w:r>
            <w:r w:rsidR="0021323E">
              <w:rPr>
                <w:rFonts w:cs="Arial"/>
                <w:lang w:val="it-IT"/>
              </w:rPr>
              <w:t>nodi di controllo</w:t>
            </w:r>
            <w:r w:rsidRPr="00887035">
              <w:rPr>
                <w:rFonts w:cs="Arial"/>
                <w:lang w:val="it-IT"/>
              </w:rPr>
              <w:t xml:space="preserve"> dei punti luce</w:t>
            </w:r>
          </w:p>
          <w:p w14:paraId="1FC224CD" w14:textId="5AC816ED" w:rsidR="001464C3" w:rsidRPr="00887035" w:rsidRDefault="001464C3" w:rsidP="00887035">
            <w:pPr>
              <w:pStyle w:val="Listenabsatz"/>
              <w:numPr>
                <w:ilvl w:val="0"/>
                <w:numId w:val="52"/>
              </w:numPr>
              <w:spacing w:before="60" w:after="60"/>
              <w:rPr>
                <w:rFonts w:cs="Arial"/>
                <w:lang w:val="en-US"/>
              </w:rPr>
            </w:pPr>
            <w:r w:rsidRPr="00887035">
              <w:rPr>
                <w:rFonts w:cs="Arial"/>
                <w:lang w:val="en-US"/>
              </w:rPr>
              <w:t>ANSI</w:t>
            </w:r>
            <w:r w:rsidR="00131375" w:rsidRPr="00887035">
              <w:rPr>
                <w:rFonts w:cs="Arial"/>
                <w:lang w:val="en-US"/>
              </w:rPr>
              <w:t xml:space="preserve"> C136 </w:t>
            </w:r>
          </w:p>
          <w:p w14:paraId="5945629E" w14:textId="075A22CA" w:rsidR="00131375" w:rsidRPr="00131375" w:rsidRDefault="001464C3" w:rsidP="00131375">
            <w:pPr>
              <w:pStyle w:val="Listenabsatz"/>
              <w:numPr>
                <w:ilvl w:val="0"/>
                <w:numId w:val="52"/>
              </w:numPr>
              <w:spacing w:before="60" w:after="60"/>
              <w:rPr>
                <w:rFonts w:cs="Arial"/>
                <w:lang w:val="en-US"/>
              </w:rPr>
            </w:pPr>
            <w:proofErr w:type="spellStart"/>
            <w:r>
              <w:rPr>
                <w:rFonts w:cs="Arial"/>
                <w:lang w:val="en-US"/>
              </w:rPr>
              <w:t>Zhaga</w:t>
            </w:r>
            <w:proofErr w:type="spellEnd"/>
            <w:r w:rsidR="00131375">
              <w:rPr>
                <w:rFonts w:cs="Arial"/>
                <w:lang w:val="en-US"/>
              </w:rPr>
              <w:t xml:space="preserve"> </w:t>
            </w:r>
          </w:p>
          <w:p w14:paraId="2F4F3FE1" w14:textId="5443B319" w:rsidR="001464C3" w:rsidRPr="00131375" w:rsidRDefault="00131375" w:rsidP="00131375">
            <w:pPr>
              <w:pStyle w:val="Listenabsatz"/>
              <w:numPr>
                <w:ilvl w:val="0"/>
                <w:numId w:val="52"/>
              </w:numPr>
              <w:spacing w:before="60" w:after="60"/>
              <w:rPr>
                <w:lang w:val="en-US"/>
              </w:rPr>
            </w:pPr>
            <w:proofErr w:type="spellStart"/>
            <w:r>
              <w:rPr>
                <w:rFonts w:cs="Arial"/>
                <w:lang w:val="en-US"/>
              </w:rPr>
              <w:t>N</w:t>
            </w:r>
            <w:r w:rsidR="007F6A54">
              <w:rPr>
                <w:rFonts w:cs="Arial"/>
                <w:lang w:val="en-US"/>
              </w:rPr>
              <w:t>essuna</w:t>
            </w:r>
            <w:proofErr w:type="spellEnd"/>
            <w:r w:rsidR="007F6A54">
              <w:rPr>
                <w:rFonts w:cs="Arial"/>
                <w:lang w:val="en-US"/>
              </w:rPr>
              <w:t xml:space="preserve"> presa</w:t>
            </w:r>
          </w:p>
        </w:tc>
        <w:tc>
          <w:tcPr>
            <w:tcW w:w="4110" w:type="dxa"/>
          </w:tcPr>
          <w:p w14:paraId="500E13D2" w14:textId="04C7E0D6" w:rsidR="00131375" w:rsidRPr="000F0406" w:rsidRDefault="00131375" w:rsidP="00131375">
            <w:pPr>
              <w:pStyle w:val="Listenabsatz"/>
              <w:spacing w:before="60" w:after="60"/>
              <w:rPr>
                <w:rFonts w:cs="Arial"/>
                <w:highlight w:val="yellow"/>
                <w:lang w:val="en-US"/>
              </w:rPr>
            </w:pPr>
            <w:r w:rsidRPr="000F0406">
              <w:rPr>
                <w:rFonts w:cs="Arial"/>
                <w:highlight w:val="yellow"/>
                <w:lang w:val="en-US"/>
              </w:rPr>
              <w:br/>
            </w:r>
          </w:p>
          <w:p w14:paraId="3D71BC6E" w14:textId="4BB4AF08" w:rsidR="001464C3" w:rsidRPr="000F0406" w:rsidRDefault="00131375" w:rsidP="00A734AD">
            <w:pPr>
              <w:pStyle w:val="Listenabsatz"/>
              <w:numPr>
                <w:ilvl w:val="0"/>
                <w:numId w:val="52"/>
              </w:numPr>
              <w:spacing w:before="60" w:after="60"/>
              <w:rPr>
                <w:rFonts w:cs="Arial"/>
                <w:highlight w:val="yellow"/>
                <w:lang w:val="en-US"/>
              </w:rPr>
            </w:pPr>
            <w:r w:rsidRPr="000F0406">
              <w:rPr>
                <w:rFonts w:cs="Arial"/>
                <w:highlight w:val="yellow"/>
                <w:lang w:val="en-US"/>
              </w:rPr>
              <w:t>XX XXX</w:t>
            </w:r>
            <w:r w:rsidR="00A734AD" w:rsidRPr="000F0406">
              <w:rPr>
                <w:rFonts w:cs="Arial"/>
                <w:highlight w:val="yellow"/>
                <w:lang w:val="en-US"/>
              </w:rPr>
              <w:t xml:space="preserve"> ANSI</w:t>
            </w:r>
          </w:p>
          <w:p w14:paraId="274AB01D" w14:textId="31DDA8A7" w:rsidR="00A734AD" w:rsidRPr="000F0406" w:rsidRDefault="00131375" w:rsidP="00A734AD">
            <w:pPr>
              <w:pStyle w:val="Listenabsatz"/>
              <w:numPr>
                <w:ilvl w:val="0"/>
                <w:numId w:val="52"/>
              </w:numPr>
              <w:spacing w:before="60" w:after="60"/>
              <w:rPr>
                <w:rFonts w:cs="Arial"/>
                <w:highlight w:val="yellow"/>
                <w:lang w:val="en-US"/>
              </w:rPr>
            </w:pPr>
            <w:r w:rsidRPr="000F0406">
              <w:rPr>
                <w:rFonts w:cs="Arial"/>
                <w:highlight w:val="yellow"/>
                <w:lang w:val="en-US"/>
              </w:rPr>
              <w:t>XX XXX</w:t>
            </w:r>
            <w:r w:rsidR="00A734AD" w:rsidRPr="000F0406">
              <w:rPr>
                <w:rFonts w:cs="Arial"/>
                <w:highlight w:val="yellow"/>
                <w:lang w:val="en-US"/>
              </w:rPr>
              <w:t xml:space="preserve"> </w:t>
            </w:r>
            <w:proofErr w:type="spellStart"/>
            <w:r w:rsidR="00A734AD" w:rsidRPr="000F0406">
              <w:rPr>
                <w:rFonts w:cs="Arial"/>
                <w:highlight w:val="yellow"/>
                <w:lang w:val="en-US"/>
              </w:rPr>
              <w:t>Zhaga</w:t>
            </w:r>
            <w:proofErr w:type="spellEnd"/>
          </w:p>
          <w:p w14:paraId="3C3DA72A" w14:textId="33789F1F" w:rsidR="00A734AD" w:rsidRPr="000F0406" w:rsidRDefault="00131375" w:rsidP="00131375">
            <w:pPr>
              <w:pStyle w:val="Listenabsatz"/>
              <w:numPr>
                <w:ilvl w:val="0"/>
                <w:numId w:val="52"/>
              </w:numPr>
              <w:spacing w:before="60" w:after="60"/>
              <w:rPr>
                <w:rFonts w:cs="Arial"/>
                <w:highlight w:val="yellow"/>
                <w:lang w:val="en-US"/>
              </w:rPr>
            </w:pPr>
            <w:r w:rsidRPr="000F0406">
              <w:rPr>
                <w:rFonts w:cs="Arial"/>
                <w:highlight w:val="yellow"/>
                <w:lang w:val="en-US"/>
              </w:rPr>
              <w:t xml:space="preserve">XX XXX </w:t>
            </w:r>
            <w:proofErr w:type="spellStart"/>
            <w:r w:rsidR="007F6A54" w:rsidRPr="000F0406">
              <w:rPr>
                <w:rFonts w:cs="Arial"/>
                <w:highlight w:val="yellow"/>
                <w:lang w:val="en-US"/>
              </w:rPr>
              <w:t>nessuna</w:t>
            </w:r>
            <w:proofErr w:type="spellEnd"/>
            <w:r w:rsidR="007F6A54" w:rsidRPr="000F0406">
              <w:rPr>
                <w:rFonts w:cs="Arial"/>
                <w:highlight w:val="yellow"/>
                <w:lang w:val="en-US"/>
              </w:rPr>
              <w:t xml:space="preserve"> presa</w:t>
            </w:r>
          </w:p>
          <w:p w14:paraId="0E525CAE" w14:textId="2C98770F" w:rsidR="00A734AD" w:rsidRPr="000F0406" w:rsidRDefault="00A734AD" w:rsidP="00131375">
            <w:pPr>
              <w:spacing w:before="60" w:after="60"/>
              <w:rPr>
                <w:rFonts w:cs="Arial"/>
                <w:highlight w:val="yellow"/>
                <w:lang w:val="en-US"/>
              </w:rPr>
            </w:pPr>
          </w:p>
        </w:tc>
      </w:tr>
      <w:tr w:rsidR="00A10593" w:rsidRPr="00CD3893" w14:paraId="4B756E5A" w14:textId="77777777">
        <w:tc>
          <w:tcPr>
            <w:tcW w:w="4962" w:type="dxa"/>
          </w:tcPr>
          <w:p w14:paraId="7E91ED86" w14:textId="48B0BDE3" w:rsidR="00A10593" w:rsidRPr="003E30BF" w:rsidRDefault="003E30BF" w:rsidP="00B5645E">
            <w:pPr>
              <w:spacing w:before="60" w:after="60"/>
              <w:ind w:left="374"/>
              <w:rPr>
                <w:rFonts w:cs="Arial"/>
                <w:lang w:val="it-IT"/>
              </w:rPr>
            </w:pPr>
            <w:r w:rsidRPr="003E30BF">
              <w:rPr>
                <w:rFonts w:cs="Arial"/>
                <w:lang w:val="it-IT"/>
              </w:rPr>
              <w:t>Numero medio di ore d</w:t>
            </w:r>
            <w:r>
              <w:rPr>
                <w:rFonts w:cs="Arial"/>
                <w:lang w:val="it-IT"/>
              </w:rPr>
              <w:t>i accensione all’anno</w:t>
            </w:r>
          </w:p>
        </w:tc>
        <w:tc>
          <w:tcPr>
            <w:tcW w:w="4110" w:type="dxa"/>
          </w:tcPr>
          <w:p w14:paraId="3F521827" w14:textId="6B15EEA4" w:rsidR="00A10593" w:rsidRPr="000F0406" w:rsidRDefault="00A10593" w:rsidP="00B5645E">
            <w:pPr>
              <w:spacing w:before="60" w:after="60"/>
              <w:ind w:left="374"/>
              <w:jc w:val="left"/>
              <w:rPr>
                <w:rFonts w:cs="Arial"/>
                <w:highlight w:val="yellow"/>
                <w:lang w:val="en-US"/>
              </w:rPr>
            </w:pPr>
            <w:r w:rsidRPr="000F0406">
              <w:rPr>
                <w:rFonts w:cs="Arial"/>
                <w:highlight w:val="yellow"/>
                <w:lang w:val="en-US"/>
              </w:rPr>
              <w:t xml:space="preserve">4100 </w:t>
            </w:r>
            <w:r w:rsidR="003E30BF" w:rsidRPr="000F0406">
              <w:rPr>
                <w:rFonts w:cs="Arial"/>
                <w:highlight w:val="yellow"/>
                <w:lang w:val="en-US"/>
              </w:rPr>
              <w:t>ore</w:t>
            </w:r>
          </w:p>
        </w:tc>
      </w:tr>
      <w:tr w:rsidR="00A10593" w:rsidRPr="00CD3893" w14:paraId="413A097A" w14:textId="77777777">
        <w:tc>
          <w:tcPr>
            <w:tcW w:w="4962" w:type="dxa"/>
          </w:tcPr>
          <w:p w14:paraId="731758E5" w14:textId="589A94EB" w:rsidR="00A10593" w:rsidRPr="00C059DC" w:rsidRDefault="0079097A" w:rsidP="00B5645E">
            <w:pPr>
              <w:spacing w:before="60" w:after="60"/>
              <w:ind w:left="374"/>
              <w:rPr>
                <w:rFonts w:cs="Arial"/>
                <w:lang w:val="it-IT"/>
              </w:rPr>
            </w:pPr>
            <w:r w:rsidRPr="00C059DC">
              <w:rPr>
                <w:rFonts w:cs="Arial"/>
                <w:lang w:val="it-IT"/>
              </w:rPr>
              <w:t>Numero di</w:t>
            </w:r>
            <w:r w:rsidR="00A10593" w:rsidRPr="00C059DC">
              <w:rPr>
                <w:rFonts w:cs="Arial"/>
                <w:lang w:val="it-IT"/>
              </w:rPr>
              <w:t xml:space="preserve"> </w:t>
            </w:r>
            <w:r w:rsidR="001866EC" w:rsidRPr="00C059DC">
              <w:rPr>
                <w:rFonts w:cs="Arial"/>
                <w:lang w:val="it-IT"/>
              </w:rPr>
              <w:t>k</w:t>
            </w:r>
            <w:r w:rsidR="00A10593" w:rsidRPr="00C059DC">
              <w:rPr>
                <w:rFonts w:cs="Arial"/>
                <w:lang w:val="it-IT"/>
              </w:rPr>
              <w:t>W</w:t>
            </w:r>
            <w:r w:rsidR="00E43B0D" w:rsidRPr="00C059DC">
              <w:rPr>
                <w:rFonts w:cs="Arial"/>
                <w:lang w:val="it-IT"/>
              </w:rPr>
              <w:t>h</w:t>
            </w:r>
            <w:r w:rsidR="00A10593" w:rsidRPr="00C059DC">
              <w:rPr>
                <w:rFonts w:cs="Arial"/>
                <w:lang w:val="it-IT"/>
              </w:rPr>
              <w:t xml:space="preserve"> </w:t>
            </w:r>
            <w:r w:rsidR="00C059DC">
              <w:rPr>
                <w:rFonts w:cs="Arial"/>
                <w:lang w:val="it-IT"/>
              </w:rPr>
              <w:t>all’anno</w:t>
            </w:r>
          </w:p>
        </w:tc>
        <w:tc>
          <w:tcPr>
            <w:tcW w:w="4110" w:type="dxa"/>
          </w:tcPr>
          <w:p w14:paraId="61BA401A" w14:textId="77777777" w:rsidR="00A10593" w:rsidRPr="000F0406" w:rsidRDefault="003B095B" w:rsidP="00B5645E">
            <w:pPr>
              <w:spacing w:before="60" w:after="60"/>
              <w:ind w:left="374"/>
              <w:jc w:val="left"/>
              <w:rPr>
                <w:rFonts w:cs="Arial"/>
                <w:highlight w:val="yellow"/>
                <w:lang w:val="en-US"/>
              </w:rPr>
            </w:pPr>
            <w:r w:rsidRPr="000F0406">
              <w:rPr>
                <w:rFonts w:cs="Arial"/>
                <w:highlight w:val="yellow"/>
                <w:lang w:val="en-US"/>
              </w:rPr>
              <w:t xml:space="preserve">X XXX </w:t>
            </w:r>
            <w:proofErr w:type="spellStart"/>
            <w:r w:rsidRPr="000F0406">
              <w:rPr>
                <w:rFonts w:cs="Arial"/>
                <w:highlight w:val="yellow"/>
                <w:lang w:val="en-US"/>
              </w:rPr>
              <w:t>XXX</w:t>
            </w:r>
            <w:proofErr w:type="spellEnd"/>
            <w:r w:rsidRPr="000F0406">
              <w:rPr>
                <w:rFonts w:cs="Arial"/>
                <w:highlight w:val="yellow"/>
                <w:lang w:val="en-US"/>
              </w:rPr>
              <w:t xml:space="preserve"> kWh</w:t>
            </w:r>
          </w:p>
        </w:tc>
      </w:tr>
      <w:tr w:rsidR="00A10593" w:rsidRPr="00CD3893" w14:paraId="0175DB9B" w14:textId="77777777">
        <w:tc>
          <w:tcPr>
            <w:tcW w:w="4962" w:type="dxa"/>
          </w:tcPr>
          <w:p w14:paraId="6A8A539A" w14:textId="394CC4A1" w:rsidR="00A10593" w:rsidRPr="00CD3893" w:rsidRDefault="00C059DC" w:rsidP="00B5645E">
            <w:pPr>
              <w:spacing w:before="60" w:after="60"/>
              <w:ind w:left="374"/>
              <w:rPr>
                <w:rFonts w:cs="Arial"/>
                <w:lang w:val="en-US"/>
              </w:rPr>
            </w:pPr>
            <w:r>
              <w:rPr>
                <w:rFonts w:cs="Arial"/>
                <w:lang w:val="en-US"/>
              </w:rPr>
              <w:t>Prezzo medio</w:t>
            </w:r>
            <w:r w:rsidR="00A10593" w:rsidRPr="00CD3893">
              <w:rPr>
                <w:rFonts w:cs="Arial"/>
                <w:lang w:val="en-US"/>
              </w:rPr>
              <w:t xml:space="preserve"> per </w:t>
            </w:r>
            <w:r w:rsidR="001866EC">
              <w:rPr>
                <w:rFonts w:cs="Arial"/>
                <w:lang w:val="en-US"/>
              </w:rPr>
              <w:t>k</w:t>
            </w:r>
            <w:r w:rsidR="00A10593" w:rsidRPr="00CD3893">
              <w:rPr>
                <w:rFonts w:cs="Arial"/>
                <w:lang w:val="en-US"/>
              </w:rPr>
              <w:t>W</w:t>
            </w:r>
            <w:r w:rsidR="00E43B0D">
              <w:rPr>
                <w:rFonts w:cs="Arial"/>
                <w:lang w:val="en-US"/>
              </w:rPr>
              <w:t>h</w:t>
            </w:r>
          </w:p>
        </w:tc>
        <w:tc>
          <w:tcPr>
            <w:tcW w:w="4110" w:type="dxa"/>
          </w:tcPr>
          <w:p w14:paraId="57B62352" w14:textId="77777777" w:rsidR="00A10593" w:rsidRPr="000F0406" w:rsidRDefault="003B095B" w:rsidP="00B5645E">
            <w:pPr>
              <w:spacing w:before="60" w:after="60"/>
              <w:ind w:left="374"/>
              <w:jc w:val="left"/>
              <w:rPr>
                <w:rFonts w:cs="Arial"/>
                <w:highlight w:val="yellow"/>
                <w:lang w:val="en-US"/>
              </w:rPr>
            </w:pPr>
            <w:r w:rsidRPr="000F0406">
              <w:rPr>
                <w:rFonts w:cs="Arial"/>
                <w:highlight w:val="yellow"/>
                <w:lang w:val="en-US"/>
              </w:rPr>
              <w:t>0.XX cents per kWh</w:t>
            </w:r>
          </w:p>
        </w:tc>
      </w:tr>
      <w:tr w:rsidR="00A10593" w:rsidRPr="00CD3893" w14:paraId="59DB66E2" w14:textId="77777777">
        <w:tc>
          <w:tcPr>
            <w:tcW w:w="4962" w:type="dxa"/>
          </w:tcPr>
          <w:p w14:paraId="2176827B" w14:textId="0CB1541F" w:rsidR="00A10593" w:rsidRPr="00CD3893" w:rsidRDefault="00500BF6" w:rsidP="00B5645E">
            <w:pPr>
              <w:spacing w:before="60" w:after="60"/>
              <w:ind w:left="374"/>
              <w:rPr>
                <w:rFonts w:cs="Arial"/>
                <w:lang w:val="en-US"/>
              </w:rPr>
            </w:pPr>
            <w:proofErr w:type="spellStart"/>
            <w:r w:rsidRPr="00500BF6">
              <w:rPr>
                <w:rFonts w:cs="Arial"/>
              </w:rPr>
              <w:t>Pagamenti</w:t>
            </w:r>
            <w:proofErr w:type="spellEnd"/>
            <w:r w:rsidRPr="00500BF6">
              <w:rPr>
                <w:rFonts w:cs="Arial"/>
              </w:rPr>
              <w:t xml:space="preserve"> </w:t>
            </w:r>
            <w:proofErr w:type="spellStart"/>
            <w:r w:rsidRPr="00500BF6">
              <w:rPr>
                <w:rFonts w:cs="Arial"/>
              </w:rPr>
              <w:t>annuali</w:t>
            </w:r>
            <w:proofErr w:type="spellEnd"/>
            <w:r w:rsidRPr="00500BF6">
              <w:rPr>
                <w:rFonts w:cs="Arial"/>
              </w:rPr>
              <w:t xml:space="preserve"> per l'</w:t>
            </w:r>
            <w:proofErr w:type="spellStart"/>
            <w:r w:rsidRPr="00500BF6">
              <w:rPr>
                <w:rFonts w:cs="Arial"/>
              </w:rPr>
              <w:t>elettricità</w:t>
            </w:r>
            <w:proofErr w:type="spellEnd"/>
          </w:p>
        </w:tc>
        <w:tc>
          <w:tcPr>
            <w:tcW w:w="4110" w:type="dxa"/>
          </w:tcPr>
          <w:p w14:paraId="5A7872DD" w14:textId="77777777" w:rsidR="00A10593" w:rsidRPr="000F0406" w:rsidRDefault="003B095B" w:rsidP="00B5645E">
            <w:pPr>
              <w:spacing w:before="60" w:after="60"/>
              <w:ind w:left="374"/>
              <w:jc w:val="left"/>
              <w:rPr>
                <w:rFonts w:cs="Arial"/>
                <w:highlight w:val="yellow"/>
                <w:lang w:val="en-US"/>
              </w:rPr>
            </w:pPr>
            <w:r w:rsidRPr="000F0406">
              <w:rPr>
                <w:rFonts w:cs="Arial"/>
                <w:highlight w:val="yellow"/>
                <w:lang w:val="en-US"/>
              </w:rPr>
              <w:t>$</w:t>
            </w:r>
            <w:r w:rsidR="00D41D95" w:rsidRPr="000F0406">
              <w:rPr>
                <w:rFonts w:cs="Arial"/>
                <w:highlight w:val="yellow"/>
                <w:lang w:val="en-US"/>
              </w:rPr>
              <w:t>/€</w:t>
            </w:r>
            <w:r w:rsidRPr="000F0406">
              <w:rPr>
                <w:rFonts w:cs="Arial"/>
                <w:highlight w:val="yellow"/>
                <w:lang w:val="en-US"/>
              </w:rPr>
              <w:t xml:space="preserve"> X XXX </w:t>
            </w:r>
            <w:proofErr w:type="spellStart"/>
            <w:r w:rsidRPr="000F0406">
              <w:rPr>
                <w:rFonts w:cs="Arial"/>
                <w:highlight w:val="yellow"/>
                <w:lang w:val="en-US"/>
              </w:rPr>
              <w:t>XXX</w:t>
            </w:r>
            <w:proofErr w:type="spellEnd"/>
            <w:r w:rsidRPr="000F0406">
              <w:rPr>
                <w:rFonts w:cs="Arial"/>
                <w:highlight w:val="yellow"/>
                <w:lang w:val="en-US"/>
              </w:rPr>
              <w:t xml:space="preserve"> </w:t>
            </w:r>
          </w:p>
        </w:tc>
      </w:tr>
      <w:tr w:rsidR="00A10593" w:rsidRPr="00142C95" w14:paraId="2510400C" w14:textId="77777777">
        <w:tc>
          <w:tcPr>
            <w:tcW w:w="4962" w:type="dxa"/>
          </w:tcPr>
          <w:p w14:paraId="5106BF1F" w14:textId="272F09A8" w:rsidR="00A10593" w:rsidRPr="001E5D61" w:rsidRDefault="001E5D61" w:rsidP="00B5645E">
            <w:pPr>
              <w:spacing w:before="60" w:after="60"/>
              <w:ind w:left="374"/>
              <w:rPr>
                <w:rFonts w:cs="Arial"/>
                <w:lang w:val="it-IT"/>
              </w:rPr>
            </w:pPr>
            <w:r w:rsidRPr="001E5D61">
              <w:rPr>
                <w:rFonts w:cs="Arial"/>
                <w:lang w:val="it-IT"/>
              </w:rPr>
              <w:t>Rapporto medio di kg di CO₂ per kWh</w:t>
            </w:r>
          </w:p>
        </w:tc>
        <w:tc>
          <w:tcPr>
            <w:tcW w:w="4110" w:type="dxa"/>
          </w:tcPr>
          <w:p w14:paraId="0ADEEBFF" w14:textId="77777777" w:rsidR="00A10593" w:rsidRPr="000F0406" w:rsidRDefault="003B095B" w:rsidP="00B5645E">
            <w:pPr>
              <w:spacing w:before="60" w:after="60"/>
              <w:ind w:left="374"/>
              <w:jc w:val="left"/>
              <w:rPr>
                <w:rFonts w:cs="Arial"/>
                <w:highlight w:val="yellow"/>
                <w:lang w:val="en-US"/>
              </w:rPr>
            </w:pPr>
            <w:r w:rsidRPr="000F0406">
              <w:rPr>
                <w:rFonts w:cs="Arial"/>
                <w:highlight w:val="yellow"/>
                <w:lang w:val="en-US"/>
              </w:rPr>
              <w:t>0.XXX kg of CO</w:t>
            </w:r>
            <w:r w:rsidRPr="000F0406">
              <w:rPr>
                <w:rFonts w:cs="Arial"/>
                <w:szCs w:val="22"/>
                <w:highlight w:val="yellow"/>
                <w:vertAlign w:val="subscript"/>
                <w:lang w:val="en-US"/>
              </w:rPr>
              <w:t>2</w:t>
            </w:r>
            <w:r w:rsidRPr="000F0406">
              <w:rPr>
                <w:rFonts w:cs="Arial"/>
                <w:highlight w:val="yellow"/>
                <w:lang w:val="en-US"/>
              </w:rPr>
              <w:t xml:space="preserve"> per kWh</w:t>
            </w:r>
          </w:p>
        </w:tc>
      </w:tr>
      <w:tr w:rsidR="00A10593" w:rsidRPr="00142C95" w14:paraId="587268A1" w14:textId="77777777">
        <w:tc>
          <w:tcPr>
            <w:tcW w:w="4962" w:type="dxa"/>
          </w:tcPr>
          <w:p w14:paraId="7B75DEDA" w14:textId="1A98B890" w:rsidR="00A10593" w:rsidRPr="00CD3893" w:rsidRDefault="00500BF6" w:rsidP="00B5645E">
            <w:pPr>
              <w:spacing w:before="60" w:after="60"/>
              <w:ind w:left="374"/>
              <w:rPr>
                <w:rFonts w:cs="Arial"/>
                <w:lang w:val="en-US"/>
              </w:rPr>
            </w:pPr>
            <w:proofErr w:type="spellStart"/>
            <w:r w:rsidRPr="00500BF6">
              <w:rPr>
                <w:rFonts w:cs="Arial"/>
              </w:rPr>
              <w:t>Emissioni</w:t>
            </w:r>
            <w:proofErr w:type="spellEnd"/>
            <w:r w:rsidRPr="00500BF6">
              <w:rPr>
                <w:rFonts w:cs="Arial"/>
              </w:rPr>
              <w:t xml:space="preserve"> </w:t>
            </w:r>
            <w:proofErr w:type="spellStart"/>
            <w:r w:rsidRPr="00500BF6">
              <w:rPr>
                <w:rFonts w:cs="Arial"/>
              </w:rPr>
              <w:t>annuali</w:t>
            </w:r>
            <w:proofErr w:type="spellEnd"/>
            <w:r w:rsidRPr="00500BF6">
              <w:rPr>
                <w:rFonts w:cs="Arial"/>
              </w:rPr>
              <w:t xml:space="preserve"> di CO₂</w:t>
            </w:r>
          </w:p>
        </w:tc>
        <w:tc>
          <w:tcPr>
            <w:tcW w:w="4110" w:type="dxa"/>
          </w:tcPr>
          <w:p w14:paraId="73F350DF" w14:textId="3D037312" w:rsidR="00A10593" w:rsidRPr="000F0406" w:rsidRDefault="003B095B" w:rsidP="00B5645E">
            <w:pPr>
              <w:spacing w:before="60" w:after="60"/>
              <w:ind w:left="374"/>
              <w:jc w:val="left"/>
              <w:rPr>
                <w:rFonts w:cs="Arial"/>
                <w:highlight w:val="yellow"/>
                <w:lang w:val="it-IT"/>
              </w:rPr>
            </w:pPr>
            <w:r w:rsidRPr="000F0406">
              <w:rPr>
                <w:rFonts w:cs="Arial"/>
                <w:highlight w:val="yellow"/>
                <w:lang w:val="it-IT"/>
              </w:rPr>
              <w:t>XX XXX ton</w:t>
            </w:r>
            <w:r w:rsidR="006B5229" w:rsidRPr="000F0406">
              <w:rPr>
                <w:rFonts w:cs="Arial"/>
                <w:highlight w:val="yellow"/>
                <w:lang w:val="it-IT"/>
              </w:rPr>
              <w:t>nellate</w:t>
            </w:r>
            <w:r w:rsidRPr="000F0406">
              <w:rPr>
                <w:rFonts w:cs="Arial"/>
                <w:highlight w:val="yellow"/>
                <w:lang w:val="it-IT"/>
              </w:rPr>
              <w:t xml:space="preserve"> </w:t>
            </w:r>
            <w:r w:rsidR="006B5229" w:rsidRPr="000F0406">
              <w:rPr>
                <w:rFonts w:cs="Arial"/>
                <w:highlight w:val="yellow"/>
                <w:lang w:val="it-IT"/>
              </w:rPr>
              <w:t xml:space="preserve">di </w:t>
            </w:r>
            <w:r w:rsidRPr="000F0406">
              <w:rPr>
                <w:rFonts w:cs="Arial"/>
                <w:highlight w:val="yellow"/>
                <w:lang w:val="it-IT"/>
              </w:rPr>
              <w:t>CO</w:t>
            </w:r>
            <w:r w:rsidRPr="000F0406">
              <w:rPr>
                <w:rFonts w:cs="Arial"/>
                <w:szCs w:val="22"/>
                <w:highlight w:val="yellow"/>
                <w:vertAlign w:val="subscript"/>
                <w:lang w:val="it-IT"/>
              </w:rPr>
              <w:t>2</w:t>
            </w:r>
          </w:p>
        </w:tc>
      </w:tr>
    </w:tbl>
    <w:p w14:paraId="3824DECD" w14:textId="77777777" w:rsidR="00875B99" w:rsidRPr="00F73B71" w:rsidRDefault="00875B99" w:rsidP="00DB2202">
      <w:pPr>
        <w:rPr>
          <w:lang w:val="it-IT"/>
        </w:rPr>
      </w:pPr>
    </w:p>
    <w:p w14:paraId="7984310A" w14:textId="1C9900AA" w:rsidR="00E00EA6" w:rsidRPr="005F18F5" w:rsidRDefault="004276C3" w:rsidP="00DB2202">
      <w:pPr>
        <w:pStyle w:val="berschrift3"/>
        <w:ind w:left="360"/>
        <w:rPr>
          <w:lang w:val="it-IT"/>
        </w:rPr>
      </w:pPr>
      <w:r w:rsidRPr="00F73B71">
        <w:rPr>
          <w:lang w:val="it-IT"/>
        </w:rPr>
        <w:t xml:space="preserve"> </w:t>
      </w:r>
      <w:bookmarkStart w:id="4" w:name="_Toc193467794"/>
      <w:r w:rsidR="005F18F5" w:rsidRPr="005F18F5">
        <w:rPr>
          <w:lang w:val="it-IT"/>
        </w:rPr>
        <w:t>Obiettivo di questa Gara d'Appalto</w:t>
      </w:r>
      <w:bookmarkEnd w:id="4"/>
    </w:p>
    <w:p w14:paraId="4487B165" w14:textId="757367E7" w:rsidR="00D91062" w:rsidRPr="0062056A" w:rsidRDefault="00A734AD" w:rsidP="00D91062">
      <w:pPr>
        <w:spacing w:before="120" w:after="120"/>
        <w:rPr>
          <w:rFonts w:cs="Arial"/>
          <w:lang w:val="it-IT"/>
        </w:rPr>
      </w:pPr>
      <w:r w:rsidRPr="000F0406">
        <w:rPr>
          <w:rFonts w:cs="Arial"/>
          <w:highlight w:val="yellow"/>
          <w:lang w:val="it-IT"/>
        </w:rPr>
        <w:t>&lt;</w:t>
      </w:r>
      <w:r w:rsidR="0062056A" w:rsidRPr="000F0406">
        <w:rPr>
          <w:rFonts w:cs="Arial"/>
          <w:i/>
          <w:iCs/>
          <w:highlight w:val="yellow"/>
          <w:lang w:val="it-IT"/>
        </w:rPr>
        <w:t>Si prega di descrivere qui lo scopo della gara d'appalto e la vostra strategia di illuminazione.</w:t>
      </w:r>
      <w:r w:rsidR="00C648BB" w:rsidRPr="000F0406">
        <w:rPr>
          <w:rFonts w:cs="Arial"/>
          <w:i/>
          <w:iCs/>
          <w:highlight w:val="yellow"/>
          <w:lang w:val="it-IT"/>
        </w:rPr>
        <w:t>&gt;</w:t>
      </w:r>
    </w:p>
    <w:p w14:paraId="2B7CAC7A" w14:textId="4071CA5F" w:rsidR="00EA1A9B" w:rsidRPr="008E08B1" w:rsidRDefault="00EA1A9B" w:rsidP="00EA1A9B">
      <w:pPr>
        <w:pStyle w:val="Textkrper"/>
        <w:spacing w:before="80" w:after="80"/>
        <w:rPr>
          <w:rFonts w:cs="Arial"/>
          <w:szCs w:val="20"/>
          <w:lang w:val="it-IT"/>
        </w:rPr>
      </w:pPr>
      <w:r w:rsidRPr="008E08B1">
        <w:rPr>
          <w:rFonts w:cs="Arial"/>
          <w:szCs w:val="20"/>
          <w:lang w:val="it-IT"/>
        </w:rPr>
        <w:t>Miriamo a</w:t>
      </w:r>
      <w:r w:rsidR="001304BC">
        <w:rPr>
          <w:rFonts w:cs="Arial"/>
          <w:szCs w:val="20"/>
          <w:lang w:val="it-IT"/>
        </w:rPr>
        <w:t>d</w:t>
      </w:r>
      <w:r w:rsidRPr="008E08B1">
        <w:rPr>
          <w:rFonts w:cs="Arial"/>
          <w:szCs w:val="20"/>
          <w:lang w:val="it-IT"/>
        </w:rPr>
        <w:t xml:space="preserve"> implementare una soluzione con più fornitori per migliorare l'efficienza luminosa e ridurre gli interventi di manutenzione, aumentando la qualità dell'illuminazione in città e riducendo i costi energetici della nostra rete di illuminazione pubblica.</w:t>
      </w:r>
    </w:p>
    <w:p w14:paraId="68F18C66" w14:textId="77777777" w:rsidR="00EA1A9B" w:rsidRPr="008E08B1" w:rsidRDefault="00EA1A9B" w:rsidP="00EA1A9B">
      <w:pPr>
        <w:pStyle w:val="Textkrper"/>
        <w:spacing w:before="80" w:after="80"/>
        <w:rPr>
          <w:rFonts w:cs="Arial"/>
          <w:szCs w:val="20"/>
          <w:lang w:val="it-IT"/>
        </w:rPr>
      </w:pPr>
    </w:p>
    <w:p w14:paraId="15A41B38" w14:textId="1FBA3CD2" w:rsidR="00EA1A9B" w:rsidRPr="008E08B1" w:rsidRDefault="00EA1A9B" w:rsidP="00EA1A9B">
      <w:pPr>
        <w:pStyle w:val="Textkrper"/>
        <w:spacing w:before="80" w:after="80"/>
        <w:rPr>
          <w:rFonts w:cs="Arial"/>
          <w:szCs w:val="20"/>
          <w:lang w:val="it-IT"/>
        </w:rPr>
      </w:pPr>
      <w:r w:rsidRPr="008E08B1">
        <w:rPr>
          <w:rFonts w:cs="Arial"/>
          <w:szCs w:val="20"/>
          <w:lang w:val="it-IT"/>
        </w:rPr>
        <w:t xml:space="preserve">Diventa sempre più </w:t>
      </w:r>
      <w:r w:rsidR="001304BC">
        <w:rPr>
          <w:rFonts w:cs="Arial"/>
          <w:szCs w:val="20"/>
          <w:lang w:val="it-IT"/>
        </w:rPr>
        <w:t>importante</w:t>
      </w:r>
      <w:r w:rsidRPr="008E08B1">
        <w:rPr>
          <w:rFonts w:cs="Arial"/>
          <w:szCs w:val="20"/>
          <w:lang w:val="it-IT"/>
        </w:rPr>
        <w:t xml:space="preserve"> adottare soluzioni per identificare i guasti ai punti luce, controllarli da remoto e raccogliere dati sul loro funzionamento, misurare, analizzare e ridurre i consumi, diminuire la spesa energetica e i costi di manutenzione, mantenere il pieno controllo in ogni situazione, gestire l’uso dell’energia e contribuire alla riduzione delle emissioni di CO2.</w:t>
      </w:r>
    </w:p>
    <w:p w14:paraId="4758478E" w14:textId="644601BE" w:rsidR="008E08B1" w:rsidRDefault="00EA1A9B" w:rsidP="00EA1A9B">
      <w:pPr>
        <w:pStyle w:val="Textkrper"/>
        <w:spacing w:before="80" w:after="80"/>
        <w:rPr>
          <w:rFonts w:cs="Arial"/>
          <w:szCs w:val="20"/>
          <w:lang w:val="it-IT"/>
        </w:rPr>
      </w:pPr>
      <w:r w:rsidRPr="008E08B1">
        <w:rPr>
          <w:rFonts w:cs="Arial"/>
          <w:szCs w:val="20"/>
          <w:lang w:val="it-IT"/>
        </w:rPr>
        <w:t xml:space="preserve">È fondamentale che una tale soluzione ci consenta di selezionare in modo indipendente qualsiasi fornitore di punti luce (apparecchi di illuminazione), </w:t>
      </w:r>
      <w:r w:rsidR="0021323E">
        <w:rPr>
          <w:rFonts w:cs="Arial"/>
          <w:szCs w:val="20"/>
          <w:lang w:val="it-IT"/>
        </w:rPr>
        <w:t>nodi di controllo</w:t>
      </w:r>
      <w:r w:rsidRPr="008E08B1">
        <w:rPr>
          <w:rFonts w:cs="Arial"/>
          <w:szCs w:val="20"/>
          <w:lang w:val="it-IT"/>
        </w:rPr>
        <w:t xml:space="preserve"> dei punti luce, </w:t>
      </w:r>
      <w:r w:rsidR="00BA7AD3">
        <w:rPr>
          <w:rFonts w:cs="Arial"/>
          <w:szCs w:val="20"/>
          <w:lang w:val="it-IT"/>
        </w:rPr>
        <w:t xml:space="preserve">dispositivi </w:t>
      </w:r>
      <w:r w:rsidR="0021323E">
        <w:rPr>
          <w:rFonts w:cs="Arial"/>
          <w:szCs w:val="20"/>
          <w:lang w:val="it-IT"/>
        </w:rPr>
        <w:t>di controllo</w:t>
      </w:r>
      <w:r w:rsidRPr="008E08B1">
        <w:rPr>
          <w:rFonts w:cs="Arial"/>
          <w:szCs w:val="20"/>
          <w:lang w:val="it-IT"/>
        </w:rPr>
        <w:t xml:space="preserve"> dei quadri elettrici e software di gestione centrale, sia oggi che in futuro.</w:t>
      </w:r>
    </w:p>
    <w:p w14:paraId="2739B45E" w14:textId="3636670A" w:rsidR="00B97825" w:rsidRPr="000546D6" w:rsidRDefault="003532F6" w:rsidP="000546D6">
      <w:pPr>
        <w:pStyle w:val="Textkrper"/>
        <w:spacing w:before="80" w:after="80"/>
        <w:rPr>
          <w:rFonts w:cs="Arial"/>
          <w:i/>
          <w:szCs w:val="20"/>
          <w:lang w:val="it-IT"/>
        </w:rPr>
      </w:pPr>
      <w:r w:rsidRPr="000F0406">
        <w:rPr>
          <w:rFonts w:cs="Arial"/>
          <w:i/>
          <w:szCs w:val="20"/>
          <w:highlight w:val="yellow"/>
          <w:lang w:val="it-IT"/>
        </w:rPr>
        <w:t>&lt;</w:t>
      </w:r>
      <w:r w:rsidR="000546D6" w:rsidRPr="000F0406">
        <w:rPr>
          <w:rFonts w:cs="Arial"/>
          <w:i/>
          <w:szCs w:val="20"/>
          <w:highlight w:val="yellow"/>
          <w:lang w:val="it-IT"/>
        </w:rPr>
        <w:t xml:space="preserve">Se altri requisiti </w:t>
      </w:r>
      <w:r w:rsidR="00B64C37" w:rsidRPr="000F0406">
        <w:rPr>
          <w:rFonts w:cs="Arial"/>
          <w:i/>
          <w:szCs w:val="20"/>
          <w:highlight w:val="yellow"/>
          <w:lang w:val="it-IT"/>
        </w:rPr>
        <w:t>fossero fondamentali</w:t>
      </w:r>
      <w:r w:rsidR="000546D6" w:rsidRPr="000F0406">
        <w:rPr>
          <w:rFonts w:cs="Arial"/>
          <w:i/>
          <w:szCs w:val="20"/>
          <w:highlight w:val="yellow"/>
          <w:lang w:val="it-IT"/>
        </w:rPr>
        <w:t xml:space="preserve"> per il business case della vostra città, dovrebbero essere descritti qui.</w:t>
      </w:r>
      <w:r w:rsidRPr="000F0406">
        <w:rPr>
          <w:rFonts w:cs="Arial"/>
          <w:i/>
          <w:szCs w:val="20"/>
          <w:highlight w:val="yellow"/>
          <w:lang w:val="it-IT"/>
        </w:rPr>
        <w:t>&gt;</w:t>
      </w:r>
    </w:p>
    <w:p w14:paraId="6A137EDE" w14:textId="43DE5C1B" w:rsidR="007178A2" w:rsidRPr="007178A2" w:rsidRDefault="007178A2" w:rsidP="007178A2">
      <w:pPr>
        <w:rPr>
          <w:rFonts w:cs="Arial"/>
          <w:szCs w:val="20"/>
          <w:lang w:val="it-IT"/>
        </w:rPr>
      </w:pPr>
      <w:r w:rsidRPr="007178A2">
        <w:rPr>
          <w:rFonts w:cs="Arial"/>
          <w:szCs w:val="20"/>
          <w:lang w:val="it-IT"/>
        </w:rPr>
        <w:t>L'obiettivo di questa gara d'appalto è raccogliere informazioni sulle possibili soluzioni ai requisiti aziendali specificati in questo documento (vedere Sezione 5 – Specifiche Tecniche). I fornitori devono presentare le loro proposte ("Proposte") in conformità con le istruzioni specificate, includendo un dettaglio dei costi.</w:t>
      </w:r>
    </w:p>
    <w:p w14:paraId="2543471C" w14:textId="77777777" w:rsidR="00571524" w:rsidRPr="007178A2" w:rsidRDefault="00571524" w:rsidP="00DB2202">
      <w:pPr>
        <w:rPr>
          <w:rFonts w:cs="Arial"/>
          <w:szCs w:val="20"/>
          <w:lang w:val="it-IT"/>
        </w:rPr>
      </w:pPr>
    </w:p>
    <w:p w14:paraId="210BCD6C" w14:textId="39FF282C" w:rsidR="00592FA2" w:rsidRPr="00A967D3" w:rsidRDefault="00A967D3" w:rsidP="00DB2202">
      <w:pPr>
        <w:pStyle w:val="berschrift3"/>
        <w:numPr>
          <w:ilvl w:val="0"/>
          <w:numId w:val="34"/>
        </w:numPr>
        <w:ind w:left="360"/>
        <w:rPr>
          <w:lang w:val="it-IT"/>
        </w:rPr>
      </w:pPr>
      <w:bookmarkStart w:id="5" w:name="_Toc193467795"/>
      <w:r>
        <w:rPr>
          <w:lang w:val="it-IT"/>
        </w:rPr>
        <w:t>D</w:t>
      </w:r>
      <w:r w:rsidR="00883EE3" w:rsidRPr="00A967D3">
        <w:rPr>
          <w:lang w:val="it-IT"/>
        </w:rPr>
        <w:t>efinizioni</w:t>
      </w:r>
      <w:r w:rsidRPr="00A967D3">
        <w:rPr>
          <w:lang w:val="it-IT"/>
        </w:rPr>
        <w:t xml:space="preserve"> e</w:t>
      </w:r>
      <w:r>
        <w:rPr>
          <w:lang w:val="it-IT"/>
        </w:rPr>
        <w:t xml:space="preserve"> terminologia della soluzione richiesta</w:t>
      </w:r>
      <w:bookmarkEnd w:id="5"/>
    </w:p>
    <w:p w14:paraId="1C3969BF" w14:textId="77777777" w:rsidR="00161B19" w:rsidRPr="00883EE3" w:rsidRDefault="00161B19" w:rsidP="00161B19">
      <w:pPr>
        <w:pStyle w:val="Textkrper"/>
        <w:tabs>
          <w:tab w:val="left" w:pos="1845"/>
        </w:tabs>
        <w:spacing w:before="80" w:after="80"/>
        <w:rPr>
          <w:szCs w:val="22"/>
          <w:lang w:val="it-IT" w:eastAsia="en-US"/>
        </w:rPr>
      </w:pPr>
      <w:r w:rsidRPr="00883EE3">
        <w:rPr>
          <w:szCs w:val="22"/>
          <w:lang w:val="it-IT" w:eastAsia="en-US"/>
        </w:rPr>
        <w:t>Questa gara d'appalto descrive le caratteristiche e le specifiche relative al controllo individuale dei punti luce (profilo di illuminazione TALQ), al controllo dei quadri elettrici (profilo di controllo dei quadri TALQ) e alla gestione degli asset di illuminazione (profilo di gestione degli asset di illuminazione TALQ).</w:t>
      </w:r>
    </w:p>
    <w:p w14:paraId="619A7FF4" w14:textId="77777777" w:rsidR="00161B19" w:rsidRPr="00883EE3" w:rsidRDefault="00161B19" w:rsidP="00161B19">
      <w:pPr>
        <w:pStyle w:val="Textkrper"/>
        <w:tabs>
          <w:tab w:val="left" w:pos="1845"/>
        </w:tabs>
        <w:spacing w:before="80" w:after="80"/>
        <w:rPr>
          <w:szCs w:val="22"/>
          <w:lang w:val="it-IT" w:eastAsia="en-US"/>
        </w:rPr>
      </w:pPr>
    </w:p>
    <w:p w14:paraId="14A5A2CB" w14:textId="7F2B9CFC" w:rsidR="00FF6E77" w:rsidRPr="00883EE3" w:rsidRDefault="00161B19" w:rsidP="00161B19">
      <w:pPr>
        <w:pStyle w:val="Textkrper"/>
        <w:tabs>
          <w:tab w:val="left" w:pos="1845"/>
        </w:tabs>
        <w:spacing w:before="80" w:after="80"/>
        <w:rPr>
          <w:rFonts w:cs="Arial"/>
          <w:lang w:val="it-IT"/>
        </w:rPr>
      </w:pPr>
      <w:r w:rsidRPr="00883EE3">
        <w:rPr>
          <w:szCs w:val="22"/>
          <w:lang w:val="it-IT" w:eastAsia="en-US"/>
        </w:rPr>
        <w:t>L'obiettivo è selezionare una soluzione aperta che non ci obblighi ad acquistare hardware da un unico produttore. La soluzione che stiamo cercando si basa sui seguenti componenti e principi:</w:t>
      </w:r>
    </w:p>
    <w:p w14:paraId="584DBAEC" w14:textId="77777777" w:rsidR="00F57636" w:rsidRPr="00532578" w:rsidRDefault="00F57636" w:rsidP="00F57636">
      <w:pPr>
        <w:numPr>
          <w:ilvl w:val="0"/>
          <w:numId w:val="55"/>
        </w:numPr>
        <w:spacing w:before="100" w:beforeAutospacing="1" w:after="100" w:afterAutospacing="1"/>
        <w:jc w:val="left"/>
        <w:rPr>
          <w:rFonts w:ascii="Times New Roman" w:hAnsi="Times New Roman"/>
          <w:sz w:val="24"/>
          <w:lang w:val="it-IT" w:eastAsia="it-IT"/>
        </w:rPr>
      </w:pPr>
      <w:r w:rsidRPr="00532578">
        <w:rPr>
          <w:rStyle w:val="Fett"/>
          <w:lang w:val="it-IT"/>
        </w:rPr>
        <w:t>Gara d'appalto:</w:t>
      </w:r>
      <w:r w:rsidRPr="00532578">
        <w:rPr>
          <w:lang w:val="it-IT"/>
        </w:rPr>
        <w:t xml:space="preserve"> In questo documento utilizziamo il termine "gara d'appalto", ma deve essere considerato intercambiabile con "</w:t>
      </w:r>
      <w:proofErr w:type="spellStart"/>
      <w:r w:rsidRPr="00532578">
        <w:rPr>
          <w:lang w:val="it-IT"/>
        </w:rPr>
        <w:t>Request</w:t>
      </w:r>
      <w:proofErr w:type="spellEnd"/>
      <w:r w:rsidRPr="00532578">
        <w:rPr>
          <w:lang w:val="it-IT"/>
        </w:rPr>
        <w:t xml:space="preserve"> for </w:t>
      </w:r>
      <w:proofErr w:type="spellStart"/>
      <w:r w:rsidRPr="00532578">
        <w:rPr>
          <w:lang w:val="it-IT"/>
        </w:rPr>
        <w:t>Proposal</w:t>
      </w:r>
      <w:proofErr w:type="spellEnd"/>
      <w:r w:rsidRPr="00532578">
        <w:rPr>
          <w:lang w:val="it-IT"/>
        </w:rPr>
        <w:t>" (RFP).</w:t>
      </w:r>
    </w:p>
    <w:p w14:paraId="3908DAA8" w14:textId="29E9B7E0" w:rsidR="00F57636" w:rsidRPr="00532578" w:rsidRDefault="001304BC" w:rsidP="00F57636">
      <w:pPr>
        <w:numPr>
          <w:ilvl w:val="0"/>
          <w:numId w:val="55"/>
        </w:numPr>
        <w:spacing w:before="100" w:beforeAutospacing="1" w:after="100" w:afterAutospacing="1"/>
        <w:jc w:val="left"/>
        <w:rPr>
          <w:lang w:val="it-IT"/>
        </w:rPr>
      </w:pPr>
      <w:r>
        <w:rPr>
          <w:rStyle w:val="Fett"/>
          <w:lang w:val="it-IT"/>
        </w:rPr>
        <w:t>Controllore</w:t>
      </w:r>
      <w:r w:rsidR="00F57636" w:rsidRPr="00532578">
        <w:rPr>
          <w:rStyle w:val="Fett"/>
          <w:lang w:val="it-IT"/>
        </w:rPr>
        <w:t>:</w:t>
      </w:r>
      <w:r w:rsidR="00F57636" w:rsidRPr="00532578">
        <w:rPr>
          <w:lang w:val="it-IT"/>
        </w:rPr>
        <w:t xml:space="preserve"> Dispositivo fisico che implementa funzionalità di controllo e monitoraggio applicate a una lampada, un apparecchio di illuminazione o un quadro elettrico. Può identificare guasti della lampada e problemi elettrici, misurare parametri elettrici e controllare il livello di illuminazione in base a programmi di controllo e/o interventi manuali. È anche chiamato </w:t>
      </w:r>
      <w:r w:rsidR="0021323E">
        <w:rPr>
          <w:rStyle w:val="Fett"/>
          <w:lang w:val="it-IT"/>
        </w:rPr>
        <w:t>nod</w:t>
      </w:r>
      <w:r w:rsidR="0095661D">
        <w:rPr>
          <w:rStyle w:val="Fett"/>
          <w:lang w:val="it-IT"/>
        </w:rPr>
        <w:t>o</w:t>
      </w:r>
      <w:r w:rsidR="0021323E">
        <w:rPr>
          <w:rStyle w:val="Fett"/>
          <w:lang w:val="it-IT"/>
        </w:rPr>
        <w:t xml:space="preserve"> di controllo</w:t>
      </w:r>
      <w:r w:rsidR="00F57636" w:rsidRPr="00532578">
        <w:rPr>
          <w:rStyle w:val="Fett"/>
          <w:lang w:val="it-IT"/>
        </w:rPr>
        <w:t xml:space="preserve"> del punto luce</w:t>
      </w:r>
      <w:r w:rsidR="00F57636" w:rsidRPr="00532578">
        <w:rPr>
          <w:lang w:val="it-IT"/>
        </w:rPr>
        <w:t xml:space="preserve">, </w:t>
      </w:r>
      <w:r w:rsidR="0095661D">
        <w:rPr>
          <w:rStyle w:val="Fett"/>
          <w:lang w:val="it-IT"/>
        </w:rPr>
        <w:t>dispositivo</w:t>
      </w:r>
      <w:r w:rsidR="0021323E">
        <w:rPr>
          <w:rStyle w:val="Fett"/>
          <w:lang w:val="it-IT"/>
        </w:rPr>
        <w:t xml:space="preserve"> di controllo</w:t>
      </w:r>
      <w:r w:rsidR="00F57636" w:rsidRPr="00532578">
        <w:rPr>
          <w:rStyle w:val="Fett"/>
          <w:lang w:val="it-IT"/>
        </w:rPr>
        <w:t xml:space="preserve"> dell'illuminazione esterna</w:t>
      </w:r>
      <w:r w:rsidR="00F57636" w:rsidRPr="00532578">
        <w:rPr>
          <w:lang w:val="it-IT"/>
        </w:rPr>
        <w:t xml:space="preserve"> o </w:t>
      </w:r>
      <w:r w:rsidR="00F57636" w:rsidRPr="00532578">
        <w:rPr>
          <w:rStyle w:val="Fett"/>
          <w:lang w:val="it-IT"/>
        </w:rPr>
        <w:t>control</w:t>
      </w:r>
      <w:r w:rsidR="0021323E">
        <w:rPr>
          <w:rStyle w:val="Fett"/>
          <w:lang w:val="it-IT"/>
        </w:rPr>
        <w:t>lore</w:t>
      </w:r>
      <w:r w:rsidR="00F57636" w:rsidRPr="00532578">
        <w:rPr>
          <w:rStyle w:val="Fett"/>
          <w:lang w:val="it-IT"/>
        </w:rPr>
        <w:t xml:space="preserve"> del quadro elettrico</w:t>
      </w:r>
      <w:r w:rsidR="00F57636" w:rsidRPr="00532578">
        <w:rPr>
          <w:lang w:val="it-IT"/>
        </w:rPr>
        <w:t>.</w:t>
      </w:r>
    </w:p>
    <w:p w14:paraId="23B94097" w14:textId="6612CBE7" w:rsidR="00F57636" w:rsidRPr="00532578" w:rsidRDefault="00F57636" w:rsidP="00F57636">
      <w:pPr>
        <w:numPr>
          <w:ilvl w:val="0"/>
          <w:numId w:val="55"/>
        </w:numPr>
        <w:spacing w:before="100" w:beforeAutospacing="1" w:after="100" w:afterAutospacing="1"/>
        <w:jc w:val="left"/>
        <w:rPr>
          <w:lang w:val="it-IT"/>
        </w:rPr>
      </w:pPr>
      <w:r w:rsidRPr="00532578">
        <w:rPr>
          <w:rStyle w:val="Fett"/>
          <w:lang w:val="it-IT"/>
        </w:rPr>
        <w:t>Rete di Illuminazione Esterna (OLN - Outdoor Lighting Network):</w:t>
      </w:r>
      <w:r w:rsidRPr="00532578">
        <w:rPr>
          <w:lang w:val="it-IT"/>
        </w:rPr>
        <w:t xml:space="preserve"> Include i </w:t>
      </w:r>
      <w:r w:rsidR="00641CB6">
        <w:rPr>
          <w:lang w:val="it-IT"/>
        </w:rPr>
        <w:t>controllori</w:t>
      </w:r>
      <w:r w:rsidRPr="00532578">
        <w:rPr>
          <w:lang w:val="it-IT"/>
        </w:rPr>
        <w:t xml:space="preserve"> dei punti luce e/o dei quadri elettrici, il software di gestione centrale e i componenti di rete che consentono la comunicazione con il software di gestione centrale.</w:t>
      </w:r>
    </w:p>
    <w:p w14:paraId="14EFA75E" w14:textId="43938219" w:rsidR="00F57636" w:rsidRPr="00532578" w:rsidRDefault="00F57636" w:rsidP="00F57636">
      <w:pPr>
        <w:numPr>
          <w:ilvl w:val="0"/>
          <w:numId w:val="55"/>
        </w:numPr>
        <w:spacing w:before="100" w:beforeAutospacing="1" w:after="100" w:afterAutospacing="1"/>
        <w:jc w:val="left"/>
        <w:rPr>
          <w:lang w:val="it-IT"/>
        </w:rPr>
      </w:pPr>
      <w:r w:rsidRPr="00532578">
        <w:rPr>
          <w:rStyle w:val="Fett"/>
          <w:lang w:val="it-IT"/>
        </w:rPr>
        <w:t>TALQ Gateway:</w:t>
      </w:r>
      <w:r w:rsidRPr="00532578">
        <w:rPr>
          <w:lang w:val="it-IT"/>
        </w:rPr>
        <w:t xml:space="preserve"> Applicazione che fornisce accesso ai dispositivi della rete di illuminazione esterna (OLN) da</w:t>
      </w:r>
      <w:r w:rsidR="00641CB6">
        <w:rPr>
          <w:lang w:val="it-IT"/>
        </w:rPr>
        <w:t xml:space="preserve"> sistema di gestione centrale/</w:t>
      </w:r>
      <w:r w:rsidRPr="00532578">
        <w:rPr>
          <w:lang w:val="it-IT"/>
        </w:rPr>
        <w:t xml:space="preserve">CMS utilizzando il </w:t>
      </w:r>
      <w:r w:rsidRPr="00532578">
        <w:rPr>
          <w:rStyle w:val="Fett"/>
          <w:lang w:val="it-IT"/>
        </w:rPr>
        <w:t>protocollo TALQ Smart City</w:t>
      </w:r>
      <w:r w:rsidRPr="00532578">
        <w:rPr>
          <w:lang w:val="it-IT"/>
        </w:rPr>
        <w:t>.</w:t>
      </w:r>
    </w:p>
    <w:p w14:paraId="48F471B4" w14:textId="617AD089" w:rsidR="00F57636" w:rsidRPr="00532578" w:rsidRDefault="00F57636" w:rsidP="00F57636">
      <w:pPr>
        <w:numPr>
          <w:ilvl w:val="0"/>
          <w:numId w:val="55"/>
        </w:numPr>
        <w:spacing w:before="100" w:beforeAutospacing="1" w:after="100" w:afterAutospacing="1"/>
        <w:jc w:val="left"/>
        <w:rPr>
          <w:lang w:val="it-IT"/>
        </w:rPr>
      </w:pPr>
      <w:r w:rsidRPr="00532578">
        <w:rPr>
          <w:rStyle w:val="Fett"/>
          <w:lang w:val="it-IT"/>
        </w:rPr>
        <w:t>Software di Gestione Centrale (CMS - Central Management Software):</w:t>
      </w:r>
      <w:r w:rsidRPr="00532578">
        <w:rPr>
          <w:lang w:val="it-IT"/>
        </w:rPr>
        <w:t xml:space="preserve"> Sistema che comunica con i </w:t>
      </w:r>
      <w:r w:rsidR="00641CB6">
        <w:rPr>
          <w:lang w:val="it-IT"/>
        </w:rPr>
        <w:t>controllori</w:t>
      </w:r>
      <w:r w:rsidRPr="00532578">
        <w:rPr>
          <w:lang w:val="it-IT"/>
        </w:rPr>
        <w:t xml:space="preserve"> attraverso i componenti di rete, consentendo la configurazione, il monitoraggio, il controllo e la gestione remota di tutti i </w:t>
      </w:r>
      <w:r w:rsidR="00923F32">
        <w:rPr>
          <w:lang w:val="it-IT"/>
        </w:rPr>
        <w:t>nodi di controllo</w:t>
      </w:r>
      <w:r w:rsidRPr="00532578">
        <w:rPr>
          <w:lang w:val="it-IT"/>
        </w:rPr>
        <w:t>.</w:t>
      </w:r>
    </w:p>
    <w:p w14:paraId="64BAD4D7" w14:textId="77777777" w:rsidR="00F57636" w:rsidRPr="00B47EE2" w:rsidRDefault="00F57636" w:rsidP="00F57636">
      <w:pPr>
        <w:numPr>
          <w:ilvl w:val="0"/>
          <w:numId w:val="55"/>
        </w:numPr>
        <w:spacing w:before="100" w:beforeAutospacing="1" w:after="100" w:afterAutospacing="1"/>
        <w:jc w:val="left"/>
        <w:rPr>
          <w:color w:val="000000" w:themeColor="text1"/>
          <w:lang w:val="it-IT"/>
        </w:rPr>
      </w:pPr>
      <w:r w:rsidRPr="00532578">
        <w:rPr>
          <w:rStyle w:val="Fett"/>
          <w:lang w:val="it-IT"/>
        </w:rPr>
        <w:t>Certificazione TALQ / TALQ-certified:</w:t>
      </w:r>
      <w:r w:rsidRPr="00532578">
        <w:rPr>
          <w:lang w:val="it-IT"/>
        </w:rPr>
        <w:t xml:space="preserve"> Per garantire una soluzione aperta, sia la rete di illuminazione esterna (OLN) che il software di gestione centrale (CMS) devono essere </w:t>
      </w:r>
      <w:r w:rsidRPr="00532578">
        <w:rPr>
          <w:rStyle w:val="Fett"/>
          <w:lang w:val="it-IT"/>
        </w:rPr>
        <w:t>certificati TALQ</w:t>
      </w:r>
      <w:r w:rsidRPr="00532578">
        <w:rPr>
          <w:lang w:val="it-IT"/>
        </w:rPr>
        <w:t xml:space="preserve"> per i profili richiesti in questa gara d'appalto </w:t>
      </w:r>
      <w:r w:rsidRPr="00270B83">
        <w:rPr>
          <w:highlight w:val="yellow"/>
          <w:lang w:val="it-IT"/>
        </w:rPr>
        <w:t>(&lt;mantenere o rimuovere i profili richiesti&gt;</w:t>
      </w:r>
      <w:r w:rsidRPr="00532578">
        <w:rPr>
          <w:lang w:val="it-IT"/>
        </w:rPr>
        <w:t xml:space="preserve">: </w:t>
      </w:r>
      <w:r w:rsidRPr="00532578">
        <w:rPr>
          <w:rStyle w:val="Fett"/>
          <w:lang w:val="it-IT"/>
        </w:rPr>
        <w:t>profilo di illuminazione, profilo di controllo dei quadri elettrici e/o profilo di gestione degli asset</w:t>
      </w:r>
      <w:r w:rsidRPr="00532578">
        <w:rPr>
          <w:lang w:val="it-IT"/>
        </w:rPr>
        <w:t xml:space="preserve">), secondo una specifica versione di TALQ descritta nella </w:t>
      </w:r>
      <w:r w:rsidRPr="00532578">
        <w:rPr>
          <w:rStyle w:val="Fett"/>
          <w:lang w:val="it-IT"/>
        </w:rPr>
        <w:t>Sezione 5 - Specifiche Tecniche</w:t>
      </w:r>
      <w:r w:rsidRPr="00532578">
        <w:rPr>
          <w:lang w:val="it-IT"/>
        </w:rPr>
        <w:t xml:space="preserve">. "TALQ-certified" significa che il prodotto, oltre a essere progettato secondo le specifiche TALQ, è stato verificato utilizzando lo strumento ufficiale di certificazione TALQ e la certificazione è stata approvata dal </w:t>
      </w:r>
      <w:r w:rsidRPr="00532578">
        <w:rPr>
          <w:rStyle w:val="Fett"/>
          <w:lang w:val="it-IT"/>
        </w:rPr>
        <w:t xml:space="preserve">TALQ </w:t>
      </w:r>
      <w:proofErr w:type="spellStart"/>
      <w:r w:rsidRPr="00532578">
        <w:rPr>
          <w:rStyle w:val="Fett"/>
          <w:lang w:val="it-IT"/>
        </w:rPr>
        <w:t>Certification</w:t>
      </w:r>
      <w:proofErr w:type="spellEnd"/>
      <w:r w:rsidRPr="00532578">
        <w:rPr>
          <w:rStyle w:val="Fett"/>
          <w:lang w:val="it-IT"/>
        </w:rPr>
        <w:t xml:space="preserve"> Workgroup</w:t>
      </w:r>
      <w:r w:rsidRPr="00532578">
        <w:rPr>
          <w:lang w:val="it-IT"/>
        </w:rPr>
        <w:t xml:space="preserve">. I </w:t>
      </w:r>
      <w:r w:rsidRPr="00532578">
        <w:rPr>
          <w:lang w:val="it-IT"/>
        </w:rPr>
        <w:lastRenderedPageBreak/>
        <w:t>prodotti certificati TALQ sono pubblicati sul sito TALQ:</w:t>
      </w:r>
      <w:r w:rsidRPr="00532578">
        <w:rPr>
          <w:lang w:val="it-IT"/>
        </w:rPr>
        <w:br/>
      </w:r>
      <w:hyperlink r:id="rId11" w:tgtFrame="_new" w:history="1">
        <w:r w:rsidRPr="00B47EE2">
          <w:rPr>
            <w:rStyle w:val="Hyperlink"/>
            <w:color w:val="000000" w:themeColor="text1"/>
            <w:lang w:val="it-IT"/>
          </w:rPr>
          <w:t>https://www.talq-consortium.org/certified-products.html</w:t>
        </w:r>
      </w:hyperlink>
    </w:p>
    <w:p w14:paraId="6E841CC3" w14:textId="77777777" w:rsidR="00F57636" w:rsidRPr="00532578" w:rsidRDefault="00F57636" w:rsidP="00F57636">
      <w:pPr>
        <w:numPr>
          <w:ilvl w:val="0"/>
          <w:numId w:val="55"/>
        </w:numPr>
        <w:spacing w:before="100" w:beforeAutospacing="1" w:after="100" w:afterAutospacing="1"/>
        <w:jc w:val="left"/>
        <w:rPr>
          <w:lang w:val="it-IT"/>
        </w:rPr>
      </w:pPr>
      <w:r w:rsidRPr="00532578">
        <w:rPr>
          <w:rStyle w:val="Fett"/>
          <w:lang w:val="it-IT"/>
        </w:rPr>
        <w:t>Funzionalità/dichiarate:</w:t>
      </w:r>
      <w:r w:rsidRPr="00532578">
        <w:rPr>
          <w:lang w:val="it-IT"/>
        </w:rPr>
        <w:t xml:space="preserve"> Le funzionalità e capacità TALQ (funzioni, attributi e servizi) dichiarate dal fornitore come supportate da un CMS o una rete OLN. Queste funzionalità sono state testate dallo </w:t>
      </w:r>
      <w:r w:rsidRPr="00532578">
        <w:rPr>
          <w:rStyle w:val="Fett"/>
          <w:lang w:val="it-IT"/>
        </w:rPr>
        <w:t>strumento di certificazione TALQ</w:t>
      </w:r>
      <w:r w:rsidRPr="00532578">
        <w:rPr>
          <w:lang w:val="it-IT"/>
        </w:rPr>
        <w:t xml:space="preserve"> come parte del processo di certificazione.</w:t>
      </w:r>
    </w:p>
    <w:p w14:paraId="5D504AD1" w14:textId="77777777" w:rsidR="00F57636" w:rsidRPr="00532578" w:rsidRDefault="00F57636" w:rsidP="00F57636">
      <w:pPr>
        <w:numPr>
          <w:ilvl w:val="0"/>
          <w:numId w:val="55"/>
        </w:numPr>
        <w:spacing w:before="100" w:beforeAutospacing="1" w:after="100" w:afterAutospacing="1"/>
        <w:jc w:val="left"/>
        <w:rPr>
          <w:lang w:val="it-IT"/>
        </w:rPr>
      </w:pPr>
      <w:r w:rsidRPr="00532578">
        <w:rPr>
          <w:rStyle w:val="Fett"/>
          <w:lang w:val="it-IT"/>
        </w:rPr>
        <w:t>Casi di test funzionali:</w:t>
      </w:r>
      <w:r w:rsidRPr="00532578">
        <w:rPr>
          <w:lang w:val="it-IT"/>
        </w:rPr>
        <w:t xml:space="preserve"> Il </w:t>
      </w:r>
      <w:r w:rsidRPr="00532578">
        <w:rPr>
          <w:rStyle w:val="Fett"/>
          <w:lang w:val="it-IT"/>
        </w:rPr>
        <w:t>TALQ Consortium</w:t>
      </w:r>
      <w:r w:rsidRPr="00532578">
        <w:rPr>
          <w:lang w:val="it-IT"/>
        </w:rPr>
        <w:t xml:space="preserve"> ha definito un insieme di casi di test funzionali scritti in un linguaggio comprensibile e orientato al business, permettendo ai clienti di comprendere meglio le funzionalità implementate da qualsiasi prodotto certificato.</w:t>
      </w:r>
    </w:p>
    <w:p w14:paraId="6C531601" w14:textId="48E60040" w:rsidR="00F57636" w:rsidRPr="00EF33A4" w:rsidRDefault="00F57636" w:rsidP="00EF33A4">
      <w:pPr>
        <w:pStyle w:val="StandardWeb"/>
        <w:ind w:left="720"/>
        <w:rPr>
          <w:highlight w:val="yellow"/>
          <w:lang w:val="it-IT"/>
        </w:rPr>
      </w:pPr>
      <w:r w:rsidRPr="00EF33A4">
        <w:rPr>
          <w:highlight w:val="yellow"/>
          <w:lang w:val="it-IT"/>
        </w:rPr>
        <w:t xml:space="preserve">La </w:t>
      </w:r>
      <w:r w:rsidRPr="00EF33A4">
        <w:rPr>
          <w:rStyle w:val="Fett"/>
          <w:highlight w:val="yellow"/>
          <w:lang w:val="it-IT"/>
        </w:rPr>
        <w:t>Sezione 5 - Specifiche Tecniche</w:t>
      </w:r>
      <w:r w:rsidRPr="00EF33A4">
        <w:rPr>
          <w:highlight w:val="yellow"/>
          <w:lang w:val="it-IT"/>
        </w:rPr>
        <w:t xml:space="preserve"> fa riferimento a questi test funzionali con i loro identificatori TALQ, ad esempio:</w:t>
      </w:r>
      <w:r w:rsidR="00B47EE2" w:rsidRPr="00EF33A4">
        <w:rPr>
          <w:highlight w:val="yellow"/>
          <w:lang w:val="it-IT"/>
        </w:rPr>
        <w:t xml:space="preserve"> </w:t>
      </w:r>
      <w:r w:rsidRPr="00EF33A4">
        <w:rPr>
          <w:rStyle w:val="Hervorhebung"/>
          <w:highlight w:val="yellow"/>
          <w:lang w:val="it-IT"/>
        </w:rPr>
        <w:t>"</w:t>
      </w:r>
      <w:proofErr w:type="gramStart"/>
      <w:r w:rsidRPr="00EF33A4">
        <w:rPr>
          <w:rStyle w:val="Hervorhebung"/>
          <w:highlight w:val="yellow"/>
          <w:lang w:val="it-IT"/>
        </w:rPr>
        <w:t>5.B.</w:t>
      </w:r>
      <w:proofErr w:type="gramEnd"/>
      <w:r w:rsidRPr="00EF33A4">
        <w:rPr>
          <w:rStyle w:val="Hervorhebung"/>
          <w:highlight w:val="yellow"/>
          <w:lang w:val="it-IT"/>
        </w:rPr>
        <w:t>7 Misurare e registrare i valori elettrici seguendo i casi di test funzionali di monitoraggio TALQ denominati MTG-1 e MTG-6."</w:t>
      </w:r>
    </w:p>
    <w:p w14:paraId="4A801BA6" w14:textId="77777777" w:rsidR="00F57636" w:rsidRPr="00EF33A4" w:rsidRDefault="00F57636" w:rsidP="00EF33A4">
      <w:pPr>
        <w:pStyle w:val="StandardWeb"/>
        <w:ind w:left="720"/>
        <w:rPr>
          <w:color w:val="000000" w:themeColor="text1"/>
          <w:highlight w:val="yellow"/>
          <w:lang w:val="it-IT"/>
        </w:rPr>
      </w:pPr>
      <w:r w:rsidRPr="00EF33A4">
        <w:rPr>
          <w:highlight w:val="yellow"/>
          <w:lang w:val="it-IT"/>
        </w:rPr>
        <w:t>L'elenco completo dei casi di test funzionali è disponibile sul sito TALQ:</w:t>
      </w:r>
      <w:r w:rsidRPr="00EF33A4">
        <w:rPr>
          <w:highlight w:val="yellow"/>
          <w:lang w:val="it-IT"/>
        </w:rPr>
        <w:br/>
      </w:r>
      <w:hyperlink r:id="rId12" w:tgtFrame="_new" w:history="1">
        <w:r w:rsidRPr="00EF33A4">
          <w:rPr>
            <w:rStyle w:val="Hyperlink"/>
            <w:color w:val="000000" w:themeColor="text1"/>
            <w:highlight w:val="yellow"/>
            <w:lang w:val="it-IT"/>
          </w:rPr>
          <w:t>https://talq-consortium.org</w:t>
        </w:r>
      </w:hyperlink>
    </w:p>
    <w:p w14:paraId="3076B82A" w14:textId="5A9A9A3C" w:rsidR="00010012" w:rsidRDefault="006E0EBF" w:rsidP="00EF33A4">
      <w:pPr>
        <w:pStyle w:val="Textkrper"/>
        <w:tabs>
          <w:tab w:val="left" w:pos="1845"/>
        </w:tabs>
        <w:spacing w:before="80" w:after="80"/>
        <w:ind w:left="720"/>
        <w:rPr>
          <w:rFonts w:cs="Arial"/>
          <w:i/>
          <w:sz w:val="18"/>
          <w:szCs w:val="20"/>
          <w:lang w:val="it-IT"/>
        </w:rPr>
      </w:pPr>
      <w:r w:rsidRPr="00EF33A4">
        <w:rPr>
          <w:rFonts w:cs="Arial"/>
          <w:i/>
          <w:highlight w:val="yellow"/>
          <w:lang w:val="it-IT"/>
        </w:rPr>
        <w:t>&lt;</w:t>
      </w:r>
      <w:r w:rsidR="00532578" w:rsidRPr="00EF33A4">
        <w:rPr>
          <w:rFonts w:cs="Arial"/>
          <w:i/>
          <w:highlight w:val="yellow"/>
          <w:lang w:val="it-IT"/>
        </w:rPr>
        <w:t>Se</w:t>
      </w:r>
      <w:r w:rsidR="00EF33A4">
        <w:rPr>
          <w:rFonts w:cs="Arial"/>
          <w:i/>
          <w:highlight w:val="yellow"/>
          <w:lang w:val="it-IT"/>
        </w:rPr>
        <w:t xml:space="preserve"> </w:t>
      </w:r>
      <w:r w:rsidR="00567C52" w:rsidRPr="00EF33A4">
        <w:rPr>
          <w:rFonts w:cs="Arial"/>
          <w:i/>
          <w:highlight w:val="yellow"/>
          <w:lang w:val="it-IT"/>
        </w:rPr>
        <w:t>un controllore</w:t>
      </w:r>
      <w:r w:rsidR="00532578" w:rsidRPr="00EF33A4">
        <w:rPr>
          <w:rFonts w:cs="Arial"/>
          <w:i/>
          <w:highlight w:val="yellow"/>
          <w:lang w:val="it-IT"/>
        </w:rPr>
        <w:t>, una Rete di Illuminazione Esterna (OLN) o un Software di Gestione Centrale (CMS) è destinato a supportare asset o funzionalità aggiuntive che richiedono una definizione, queste possono essere incluse qui.</w:t>
      </w:r>
      <w:r w:rsidRPr="00EF33A4">
        <w:rPr>
          <w:rFonts w:cs="Arial"/>
          <w:i/>
          <w:sz w:val="18"/>
          <w:szCs w:val="20"/>
          <w:highlight w:val="yellow"/>
          <w:lang w:val="it-IT"/>
        </w:rPr>
        <w:t>&gt;</w:t>
      </w:r>
    </w:p>
    <w:p w14:paraId="0093B728" w14:textId="77777777" w:rsidR="00270B83" w:rsidRPr="006E0EBF" w:rsidRDefault="00270B83" w:rsidP="00532578">
      <w:pPr>
        <w:pStyle w:val="Textkrper"/>
        <w:tabs>
          <w:tab w:val="left" w:pos="1845"/>
        </w:tabs>
        <w:spacing w:before="80" w:after="80"/>
        <w:rPr>
          <w:rFonts w:cs="Arial"/>
          <w:sz w:val="18"/>
          <w:szCs w:val="20"/>
          <w:lang w:val="it-IT"/>
        </w:rPr>
      </w:pPr>
    </w:p>
    <w:p w14:paraId="1BABB3A9" w14:textId="77777777" w:rsidR="00571524" w:rsidRPr="000B74C3" w:rsidRDefault="00571524" w:rsidP="00DB2202">
      <w:pPr>
        <w:pStyle w:val="berschrift3"/>
        <w:numPr>
          <w:ilvl w:val="0"/>
          <w:numId w:val="34"/>
        </w:numPr>
        <w:ind w:left="360"/>
        <w:rPr>
          <w:lang w:val="en-US"/>
        </w:rPr>
      </w:pPr>
      <w:bookmarkStart w:id="6" w:name="_Toc193467796"/>
      <w:r w:rsidRPr="000B74C3">
        <w:rPr>
          <w:lang w:val="en-US"/>
        </w:rPr>
        <w:t>Disclaimer</w:t>
      </w:r>
      <w:bookmarkEnd w:id="6"/>
    </w:p>
    <w:p w14:paraId="6B91E9E4" w14:textId="77777777" w:rsidR="000F02A8" w:rsidRPr="000F02A8" w:rsidRDefault="000F02A8" w:rsidP="00567C52">
      <w:pPr>
        <w:spacing w:before="0" w:after="0"/>
        <w:rPr>
          <w:lang w:val="it-IT"/>
        </w:rPr>
      </w:pPr>
      <w:r w:rsidRPr="000F02A8">
        <w:rPr>
          <w:lang w:val="it-IT"/>
        </w:rPr>
        <w:t>Questa gara d'appalto non impegna la nostra organizzazione, i suoi dipendenti, agenti o subappaltatori a intraprendere un'azione specifica. L'emissione della gara non vincola la nostra organizzazione, i suoi dipendenti, agenti o subappaltatori ad accettare una proposta, in tutto o in parte, indipendentemente dal fatto che essa includa l'offerta più bassa, né li obbliga a fornire spiegazioni sull'accettazione o il rifiuto di una proposta.</w:t>
      </w:r>
    </w:p>
    <w:p w14:paraId="57C6BE1F" w14:textId="77777777" w:rsidR="000F02A8" w:rsidRPr="000F02A8" w:rsidRDefault="000F02A8" w:rsidP="00567C52">
      <w:pPr>
        <w:spacing w:before="0" w:after="0"/>
        <w:rPr>
          <w:lang w:val="it-IT"/>
        </w:rPr>
      </w:pPr>
    </w:p>
    <w:p w14:paraId="7E78937C" w14:textId="77777777" w:rsidR="000F02A8" w:rsidRPr="000F02A8" w:rsidRDefault="000F02A8" w:rsidP="00567C52">
      <w:pPr>
        <w:spacing w:before="0" w:after="0"/>
        <w:rPr>
          <w:lang w:val="it-IT"/>
        </w:rPr>
      </w:pPr>
      <w:r w:rsidRPr="000F02A8">
        <w:rPr>
          <w:lang w:val="it-IT"/>
        </w:rPr>
        <w:t>Tutti i costi relativi alla preparazione e alla presentazione della proposta, nonché eventuali ulteriori spese sostenute prima dell'assegnazione di un contratto, saranno interamente a carico del fornitore, che non avrà alcuna possibilità di rivalersi sulla nostra organizzazione a questo riguardo.</w:t>
      </w:r>
    </w:p>
    <w:p w14:paraId="72BEEF49" w14:textId="77777777" w:rsidR="000F02A8" w:rsidRPr="000F02A8" w:rsidRDefault="000F02A8" w:rsidP="00567C52">
      <w:pPr>
        <w:spacing w:before="0" w:after="0"/>
        <w:rPr>
          <w:lang w:val="it-IT"/>
        </w:rPr>
      </w:pPr>
    </w:p>
    <w:p w14:paraId="21EEAB72" w14:textId="77777777" w:rsidR="000F02A8" w:rsidRPr="000F02A8" w:rsidRDefault="000F02A8" w:rsidP="00567C52">
      <w:pPr>
        <w:spacing w:before="0" w:after="0"/>
        <w:rPr>
          <w:lang w:val="it-IT"/>
        </w:rPr>
      </w:pPr>
      <w:r w:rsidRPr="000F02A8">
        <w:rPr>
          <w:lang w:val="it-IT"/>
        </w:rPr>
        <w:t>La nostra organizzazione non fornisce alcuna garanzia o dichiarazione in merito all'accuratezza delle informazioni contenute o citate in questo documento. Il fornitore dovrà fare affidamento esclusivamente sulla propria competenza professionale per valutare e verificare le informazioni contenute o citate in questo documento. Il fornitore deve cogliere ogni opportunità per ispezionare e verificare autonomamente le informazioni contenute o citate in questo documento o successivamente ad esso, nel rispetto di eventuali disposizioni concordate in materia di riservatezza.</w:t>
      </w:r>
    </w:p>
    <w:p w14:paraId="5C340BDB" w14:textId="77777777" w:rsidR="000F02A8" w:rsidRPr="000F02A8" w:rsidRDefault="000F02A8" w:rsidP="00567C52">
      <w:pPr>
        <w:spacing w:before="0" w:after="0"/>
        <w:rPr>
          <w:lang w:val="it-IT"/>
        </w:rPr>
      </w:pPr>
    </w:p>
    <w:p w14:paraId="53B7A96C" w14:textId="77777777" w:rsidR="000F02A8" w:rsidRPr="000F02A8" w:rsidRDefault="000F02A8" w:rsidP="00567C52">
      <w:pPr>
        <w:spacing w:before="0" w:after="0"/>
        <w:rPr>
          <w:lang w:val="it-IT"/>
        </w:rPr>
      </w:pPr>
      <w:r w:rsidRPr="000F02A8">
        <w:rPr>
          <w:lang w:val="it-IT"/>
        </w:rPr>
        <w:t>La nostra organizzazione si riserva il diritto di integrare o modificare le informazioni contenute o citate in questo documento e si impegna a comunicare tali modifiche ai fornitori.</w:t>
      </w:r>
    </w:p>
    <w:p w14:paraId="47EB7E68" w14:textId="77777777" w:rsidR="000F02A8" w:rsidRPr="000F02A8" w:rsidRDefault="000F02A8" w:rsidP="00567C52">
      <w:pPr>
        <w:spacing w:before="0" w:after="0"/>
        <w:rPr>
          <w:lang w:val="it-IT"/>
        </w:rPr>
      </w:pPr>
    </w:p>
    <w:p w14:paraId="305D4462" w14:textId="77777777" w:rsidR="000F02A8" w:rsidRPr="000F02A8" w:rsidRDefault="000F02A8" w:rsidP="00567C52">
      <w:pPr>
        <w:spacing w:before="0" w:after="0"/>
        <w:rPr>
          <w:lang w:val="it-IT"/>
        </w:rPr>
      </w:pPr>
      <w:r w:rsidRPr="000F02A8">
        <w:rPr>
          <w:lang w:val="it-IT"/>
        </w:rPr>
        <w:t>Né questo documento né le informazioni allegate intendono costituire un contratto tra il destinatario e la nostra organizzazione. L'avvio di negoziazioni a seguito di questa gara d'appalto non implica alcun impegno da parte della nostra organizzazione a stipulare un contratto con il fornitore.</w:t>
      </w:r>
    </w:p>
    <w:p w14:paraId="49AA37A6" w14:textId="77777777" w:rsidR="000F02A8" w:rsidRPr="000F02A8" w:rsidRDefault="000F02A8" w:rsidP="000F02A8">
      <w:pPr>
        <w:spacing w:before="0" w:after="0"/>
        <w:jc w:val="left"/>
        <w:rPr>
          <w:lang w:val="it-IT"/>
        </w:rPr>
      </w:pPr>
    </w:p>
    <w:p w14:paraId="36C45C88" w14:textId="065FCFB5" w:rsidR="00F61042" w:rsidRPr="00BB618F" w:rsidRDefault="00631E71" w:rsidP="00606BA3">
      <w:pPr>
        <w:pStyle w:val="Titel"/>
        <w:rPr>
          <w:lang w:val="it-IT"/>
        </w:rPr>
      </w:pPr>
      <w:bookmarkStart w:id="7" w:name="_Toc478808956"/>
      <w:bookmarkStart w:id="8" w:name="_Toc191802818"/>
      <w:bookmarkStart w:id="9" w:name="_Toc209246648"/>
      <w:r w:rsidRPr="000F0406">
        <w:rPr>
          <w:lang w:val="it-IT"/>
        </w:rPr>
        <w:t xml:space="preserve"> </w:t>
      </w:r>
      <w:bookmarkStart w:id="10" w:name="_Toc193467797"/>
      <w:bookmarkEnd w:id="7"/>
      <w:bookmarkEnd w:id="8"/>
      <w:bookmarkEnd w:id="9"/>
      <w:r w:rsidR="009338F9" w:rsidRPr="00BB618F">
        <w:rPr>
          <w:lang w:val="it-IT"/>
        </w:rPr>
        <w:t>Calendario e Formato della Risposta</w:t>
      </w:r>
      <w:bookmarkEnd w:id="10"/>
    </w:p>
    <w:p w14:paraId="261EA063" w14:textId="49A7A4A3" w:rsidR="00F61042" w:rsidRPr="000B74C3" w:rsidRDefault="00F61042" w:rsidP="00DB2202">
      <w:pPr>
        <w:pStyle w:val="berschrift3"/>
        <w:numPr>
          <w:ilvl w:val="0"/>
          <w:numId w:val="45"/>
        </w:numPr>
        <w:ind w:left="360"/>
        <w:rPr>
          <w:lang w:val="en-US"/>
        </w:rPr>
      </w:pPr>
      <w:bookmarkStart w:id="11" w:name="_Toc193467798"/>
      <w:proofErr w:type="spellStart"/>
      <w:r w:rsidRPr="000B74C3">
        <w:rPr>
          <w:lang w:val="en-US"/>
        </w:rPr>
        <w:t>Inten</w:t>
      </w:r>
      <w:r w:rsidR="00812617">
        <w:rPr>
          <w:lang w:val="en-US"/>
        </w:rPr>
        <w:t>zione</w:t>
      </w:r>
      <w:proofErr w:type="spellEnd"/>
      <w:r w:rsidR="00812617">
        <w:rPr>
          <w:lang w:val="en-US"/>
        </w:rPr>
        <w:t xml:space="preserve"> di</w:t>
      </w:r>
      <w:r w:rsidRPr="000B74C3">
        <w:rPr>
          <w:lang w:val="en-US"/>
        </w:rPr>
        <w:t xml:space="preserve"> </w:t>
      </w:r>
      <w:proofErr w:type="spellStart"/>
      <w:r w:rsidR="00BA1A24">
        <w:rPr>
          <w:lang w:val="en-US"/>
        </w:rPr>
        <w:t>r</w:t>
      </w:r>
      <w:r w:rsidR="00812617">
        <w:rPr>
          <w:lang w:val="en-US"/>
        </w:rPr>
        <w:t>i</w:t>
      </w:r>
      <w:r w:rsidR="00BA1A24" w:rsidRPr="000B74C3">
        <w:rPr>
          <w:lang w:val="en-US"/>
        </w:rPr>
        <w:t>spond</w:t>
      </w:r>
      <w:r w:rsidR="00812617">
        <w:rPr>
          <w:lang w:val="en-US"/>
        </w:rPr>
        <w:t>ere</w:t>
      </w:r>
      <w:bookmarkEnd w:id="11"/>
      <w:proofErr w:type="spellEnd"/>
    </w:p>
    <w:p w14:paraId="02551F5F" w14:textId="77777777" w:rsidR="00546A99" w:rsidRPr="00546A99" w:rsidRDefault="00546A99" w:rsidP="00546A99">
      <w:pPr>
        <w:rPr>
          <w:rFonts w:cs="Arial"/>
          <w:bCs/>
          <w:szCs w:val="22"/>
          <w:lang w:val="it-IT"/>
        </w:rPr>
      </w:pPr>
      <w:r w:rsidRPr="00546A99">
        <w:rPr>
          <w:rFonts w:cs="Arial"/>
          <w:bCs/>
          <w:szCs w:val="22"/>
          <w:lang w:val="it-IT"/>
        </w:rPr>
        <w:t xml:space="preserve">I fornitori che intendono presentare una proposta devono confermare la loro intenzione di farlo entro il </w:t>
      </w:r>
      <w:r w:rsidRPr="00BB618F">
        <w:rPr>
          <w:rFonts w:cs="Arial"/>
          <w:bCs/>
          <w:szCs w:val="22"/>
          <w:highlight w:val="yellow"/>
          <w:lang w:val="it-IT"/>
        </w:rPr>
        <w:t>&lt;</w:t>
      </w:r>
      <w:r w:rsidRPr="00BB618F">
        <w:rPr>
          <w:rFonts w:cs="Arial"/>
          <w:bCs/>
          <w:i/>
          <w:iCs/>
          <w:szCs w:val="22"/>
          <w:highlight w:val="yellow"/>
          <w:lang w:val="it-IT"/>
        </w:rPr>
        <w:t>inserire una data qui</w:t>
      </w:r>
      <w:r w:rsidRPr="00BB618F">
        <w:rPr>
          <w:rFonts w:cs="Arial"/>
          <w:bCs/>
          <w:szCs w:val="22"/>
          <w:highlight w:val="yellow"/>
          <w:lang w:val="it-IT"/>
        </w:rPr>
        <w:t>&gt;.</w:t>
      </w:r>
    </w:p>
    <w:p w14:paraId="20D74982" w14:textId="5E620F99" w:rsidR="00F61042" w:rsidRPr="006378D6" w:rsidRDefault="00546A99" w:rsidP="00546A99">
      <w:pPr>
        <w:rPr>
          <w:rFonts w:cs="Arial"/>
          <w:szCs w:val="22"/>
          <w:lang w:val="it-IT"/>
        </w:rPr>
      </w:pPr>
      <w:r w:rsidRPr="00546A99">
        <w:rPr>
          <w:rFonts w:cs="Arial"/>
          <w:bCs/>
          <w:szCs w:val="22"/>
          <w:lang w:val="it-IT"/>
        </w:rPr>
        <w:lastRenderedPageBreak/>
        <w:t xml:space="preserve">La conferma deve essere inviata via </w:t>
      </w:r>
      <w:r w:rsidR="00B72F91" w:rsidRPr="00546A99">
        <w:rPr>
          <w:rFonts w:cs="Arial"/>
          <w:bCs/>
          <w:szCs w:val="22"/>
          <w:lang w:val="it-IT"/>
        </w:rPr>
        <w:t>e-mail</w:t>
      </w:r>
      <w:r w:rsidRPr="00546A99">
        <w:rPr>
          <w:rFonts w:cs="Arial"/>
          <w:bCs/>
          <w:szCs w:val="22"/>
          <w:lang w:val="it-IT"/>
        </w:rPr>
        <w:t xml:space="preserve"> </w:t>
      </w:r>
      <w:r w:rsidRPr="00BB618F">
        <w:rPr>
          <w:rFonts w:cs="Arial"/>
          <w:bCs/>
          <w:szCs w:val="22"/>
          <w:highlight w:val="yellow"/>
          <w:lang w:val="it-IT"/>
        </w:rPr>
        <w:t>a &lt;</w:t>
      </w:r>
      <w:r w:rsidRPr="00BB618F">
        <w:rPr>
          <w:rFonts w:cs="Arial"/>
          <w:bCs/>
          <w:i/>
          <w:iCs/>
          <w:szCs w:val="22"/>
          <w:highlight w:val="yellow"/>
          <w:lang w:val="it-IT"/>
        </w:rPr>
        <w:t xml:space="preserve">inserire il contatto dell'organizzazione e l'indirizzo </w:t>
      </w:r>
      <w:proofErr w:type="gramStart"/>
      <w:r w:rsidRPr="00BB618F">
        <w:rPr>
          <w:rFonts w:cs="Arial"/>
          <w:bCs/>
          <w:i/>
          <w:iCs/>
          <w:szCs w:val="22"/>
          <w:highlight w:val="yellow"/>
          <w:lang w:val="it-IT"/>
        </w:rPr>
        <w:t>email</w:t>
      </w:r>
      <w:proofErr w:type="gramEnd"/>
      <w:r w:rsidRPr="00BB618F">
        <w:rPr>
          <w:rFonts w:cs="Arial"/>
          <w:bCs/>
          <w:i/>
          <w:iCs/>
          <w:szCs w:val="22"/>
          <w:highlight w:val="yellow"/>
          <w:lang w:val="it-IT"/>
        </w:rPr>
        <w:t xml:space="preserve"> qui</w:t>
      </w:r>
      <w:r w:rsidRPr="00BB618F">
        <w:rPr>
          <w:rFonts w:cs="Arial"/>
          <w:bCs/>
          <w:szCs w:val="22"/>
          <w:highlight w:val="yellow"/>
          <w:lang w:val="it-IT"/>
        </w:rPr>
        <w:t>&gt;</w:t>
      </w:r>
      <w:r w:rsidRPr="00546A99">
        <w:rPr>
          <w:rFonts w:cs="Arial"/>
          <w:bCs/>
          <w:szCs w:val="22"/>
          <w:lang w:val="it-IT"/>
        </w:rPr>
        <w:t xml:space="preserve">. </w:t>
      </w:r>
      <w:r w:rsidRPr="006378D6">
        <w:rPr>
          <w:rFonts w:cs="Arial"/>
          <w:bCs/>
          <w:szCs w:val="22"/>
          <w:lang w:val="it-IT"/>
        </w:rPr>
        <w:t xml:space="preserve">In questa comunicazione, il fornitore deve specificare la persona all'interno della sua organizzazione che sarà il coordinatore della proposta e il punto di contatto per eventuali attività di chiarimento che potrebbero essere necessarie. Qualora un fornitore decida di non presentare una risposta, questi documenti devono essere restituiti immediatamente al contatto designato di seguito. Si prega di segnare chiaramente i documenti restituiti con la dicitura "No </w:t>
      </w:r>
      <w:proofErr w:type="spellStart"/>
      <w:r w:rsidRPr="006378D6">
        <w:rPr>
          <w:rFonts w:cs="Arial"/>
          <w:bCs/>
          <w:szCs w:val="22"/>
          <w:lang w:val="it-IT"/>
        </w:rPr>
        <w:t>Bid</w:t>
      </w:r>
      <w:proofErr w:type="spellEnd"/>
      <w:r w:rsidRPr="006378D6">
        <w:rPr>
          <w:rFonts w:cs="Arial"/>
          <w:bCs/>
          <w:szCs w:val="22"/>
          <w:lang w:val="it-IT"/>
        </w:rPr>
        <w:t>".</w:t>
      </w:r>
    </w:p>
    <w:p w14:paraId="7E2BC349" w14:textId="3864D554" w:rsidR="00781BC1" w:rsidRPr="004F2CA0" w:rsidRDefault="00D966AE" w:rsidP="00DB2202">
      <w:pPr>
        <w:pStyle w:val="berschrift3"/>
        <w:numPr>
          <w:ilvl w:val="0"/>
          <w:numId w:val="45"/>
        </w:numPr>
        <w:ind w:left="360"/>
        <w:rPr>
          <w:lang w:val="it-IT"/>
        </w:rPr>
      </w:pPr>
      <w:bookmarkStart w:id="12" w:name="_Toc193467799"/>
      <w:r w:rsidRPr="004F2CA0">
        <w:rPr>
          <w:lang w:val="it-IT"/>
        </w:rPr>
        <w:t>Chiarimenti da</w:t>
      </w:r>
      <w:r w:rsidR="00691BAB" w:rsidRPr="004F2CA0">
        <w:rPr>
          <w:lang w:val="it-IT"/>
        </w:rPr>
        <w:t xml:space="preserve"> parte dei </w:t>
      </w:r>
      <w:r w:rsidRPr="004F2CA0">
        <w:rPr>
          <w:lang w:val="it-IT"/>
        </w:rPr>
        <w:t>partecipanti</w:t>
      </w:r>
      <w:bookmarkEnd w:id="12"/>
    </w:p>
    <w:p w14:paraId="5A52929C" w14:textId="78A30602" w:rsidR="00781BC1" w:rsidRPr="003B2E28" w:rsidRDefault="003B2E28" w:rsidP="00F61042">
      <w:pPr>
        <w:rPr>
          <w:rFonts w:cs="Arial"/>
          <w:bCs/>
          <w:szCs w:val="22"/>
          <w:lang w:val="it-IT"/>
        </w:rPr>
      </w:pPr>
      <w:r w:rsidRPr="003B2E28">
        <w:rPr>
          <w:rFonts w:cs="Arial"/>
          <w:bCs/>
          <w:szCs w:val="22"/>
          <w:lang w:val="it-IT"/>
        </w:rPr>
        <w:t xml:space="preserve">Le domande relative all'appalto possono essere inviate entro il </w:t>
      </w:r>
      <w:r w:rsidRPr="00BB618F">
        <w:rPr>
          <w:rFonts w:cs="Arial"/>
          <w:bCs/>
          <w:szCs w:val="22"/>
          <w:highlight w:val="yellow"/>
          <w:lang w:val="it-IT"/>
        </w:rPr>
        <w:t>&lt;</w:t>
      </w:r>
      <w:r w:rsidRPr="00BB618F">
        <w:rPr>
          <w:rFonts w:cs="Arial"/>
          <w:bCs/>
          <w:i/>
          <w:iCs/>
          <w:szCs w:val="22"/>
          <w:highlight w:val="yellow"/>
          <w:lang w:val="it-IT"/>
        </w:rPr>
        <w:t>inserire una data</w:t>
      </w:r>
      <w:r w:rsidRPr="00BB618F">
        <w:rPr>
          <w:rFonts w:cs="Arial"/>
          <w:bCs/>
          <w:szCs w:val="22"/>
          <w:highlight w:val="yellow"/>
          <w:lang w:val="it-IT"/>
        </w:rPr>
        <w:t xml:space="preserve"> </w:t>
      </w:r>
      <w:r w:rsidRPr="00BB618F">
        <w:rPr>
          <w:rFonts w:cs="Arial"/>
          <w:bCs/>
          <w:i/>
          <w:iCs/>
          <w:szCs w:val="22"/>
          <w:highlight w:val="yellow"/>
          <w:lang w:val="it-IT"/>
        </w:rPr>
        <w:t>qui</w:t>
      </w:r>
      <w:r w:rsidRPr="00BB618F">
        <w:rPr>
          <w:rFonts w:cs="Arial"/>
          <w:bCs/>
          <w:szCs w:val="22"/>
          <w:highlight w:val="yellow"/>
          <w:lang w:val="it-IT"/>
        </w:rPr>
        <w:t>&gt; a &lt;</w:t>
      </w:r>
      <w:r w:rsidRPr="00BB618F">
        <w:rPr>
          <w:rFonts w:cs="Arial"/>
          <w:bCs/>
          <w:i/>
          <w:iCs/>
          <w:szCs w:val="22"/>
          <w:highlight w:val="yellow"/>
          <w:lang w:val="it-IT"/>
        </w:rPr>
        <w:t>inserire posizione/</w:t>
      </w:r>
      <w:r w:rsidR="00B72F91" w:rsidRPr="00BB618F">
        <w:rPr>
          <w:rFonts w:cs="Arial"/>
          <w:bCs/>
          <w:i/>
          <w:iCs/>
          <w:szCs w:val="22"/>
          <w:highlight w:val="yellow"/>
          <w:lang w:val="it-IT"/>
        </w:rPr>
        <w:t>e-mail</w:t>
      </w:r>
      <w:r w:rsidRPr="00BB618F">
        <w:rPr>
          <w:rFonts w:cs="Arial"/>
          <w:bCs/>
          <w:i/>
          <w:iCs/>
          <w:szCs w:val="22"/>
          <w:highlight w:val="yellow"/>
          <w:lang w:val="it-IT"/>
        </w:rPr>
        <w:t xml:space="preserve"> qui&gt;.</w:t>
      </w:r>
      <w:r w:rsidRPr="003B2E28">
        <w:rPr>
          <w:rFonts w:cs="Arial"/>
          <w:bCs/>
          <w:i/>
          <w:iCs/>
          <w:szCs w:val="22"/>
          <w:lang w:val="it-IT"/>
        </w:rPr>
        <w:t xml:space="preserve"> </w:t>
      </w:r>
      <w:r w:rsidRPr="003B2E28">
        <w:rPr>
          <w:rFonts w:cs="Arial"/>
          <w:bCs/>
          <w:szCs w:val="22"/>
          <w:lang w:val="it-IT"/>
        </w:rPr>
        <w:t xml:space="preserve">Tutte le domande sollevate dai fornitori e le relative risposte saranno </w:t>
      </w:r>
      <w:r w:rsidRPr="00BB618F">
        <w:rPr>
          <w:rFonts w:cs="Arial"/>
          <w:bCs/>
          <w:szCs w:val="22"/>
          <w:highlight w:val="yellow"/>
          <w:lang w:val="it-IT"/>
        </w:rPr>
        <w:t>[oppure non saranno</w:t>
      </w:r>
      <w:r w:rsidRPr="003B2E28">
        <w:rPr>
          <w:rFonts w:cs="Arial"/>
          <w:bCs/>
          <w:szCs w:val="22"/>
          <w:lang w:val="it-IT"/>
        </w:rPr>
        <w:t xml:space="preserve">] condivise con tutti gli altri offerenti coinvolti nel progetto. Le risposte saranno fornite [man mano che le domande vengono ricevute </w:t>
      </w:r>
      <w:r w:rsidRPr="00BB618F">
        <w:rPr>
          <w:rFonts w:cs="Arial"/>
          <w:bCs/>
          <w:szCs w:val="22"/>
          <w:highlight w:val="yellow"/>
          <w:lang w:val="it-IT"/>
        </w:rPr>
        <w:t>OPPURE il &lt;</w:t>
      </w:r>
      <w:r w:rsidRPr="00BB618F">
        <w:rPr>
          <w:rFonts w:cs="Arial"/>
          <w:bCs/>
          <w:i/>
          <w:iCs/>
          <w:szCs w:val="22"/>
          <w:highlight w:val="yellow"/>
          <w:lang w:val="it-IT"/>
        </w:rPr>
        <w:t>inserire una data qui</w:t>
      </w:r>
      <w:r w:rsidRPr="00BB618F">
        <w:rPr>
          <w:rFonts w:cs="Arial"/>
          <w:bCs/>
          <w:szCs w:val="22"/>
          <w:highlight w:val="yellow"/>
          <w:lang w:val="it-IT"/>
        </w:rPr>
        <w:t>&gt;].</w:t>
      </w:r>
    </w:p>
    <w:p w14:paraId="2CCF481C" w14:textId="6B72A4E5" w:rsidR="00F61042" w:rsidRPr="000B74C3" w:rsidRDefault="008A217C" w:rsidP="00DB2202">
      <w:pPr>
        <w:pStyle w:val="berschrift3"/>
        <w:numPr>
          <w:ilvl w:val="0"/>
          <w:numId w:val="45"/>
        </w:numPr>
        <w:ind w:left="360"/>
        <w:rPr>
          <w:lang w:val="en-US"/>
        </w:rPr>
      </w:pPr>
      <w:bookmarkStart w:id="13" w:name="_Toc193467800"/>
      <w:proofErr w:type="spellStart"/>
      <w:r>
        <w:rPr>
          <w:lang w:val="en-US"/>
        </w:rPr>
        <w:t>Presentazione</w:t>
      </w:r>
      <w:proofErr w:type="spellEnd"/>
      <w:r>
        <w:rPr>
          <w:lang w:val="en-US"/>
        </w:rPr>
        <w:t xml:space="preserve"> </w:t>
      </w:r>
      <w:proofErr w:type="spellStart"/>
      <w:r>
        <w:rPr>
          <w:lang w:val="en-US"/>
        </w:rPr>
        <w:t>della</w:t>
      </w:r>
      <w:proofErr w:type="spellEnd"/>
      <w:r w:rsidR="00F61042" w:rsidRPr="000B74C3">
        <w:rPr>
          <w:lang w:val="en-US"/>
        </w:rPr>
        <w:t xml:space="preserve"> </w:t>
      </w:r>
      <w:proofErr w:type="spellStart"/>
      <w:r w:rsidR="00BA1A24">
        <w:rPr>
          <w:lang w:val="en-US"/>
        </w:rPr>
        <w:t>p</w:t>
      </w:r>
      <w:r w:rsidR="00BA1A24" w:rsidRPr="000B74C3">
        <w:rPr>
          <w:lang w:val="en-US"/>
        </w:rPr>
        <w:t>ropo</w:t>
      </w:r>
      <w:r>
        <w:rPr>
          <w:lang w:val="en-US"/>
        </w:rPr>
        <w:t>sta</w:t>
      </w:r>
      <w:bookmarkEnd w:id="13"/>
      <w:proofErr w:type="spellEnd"/>
    </w:p>
    <w:p w14:paraId="6416E97B" w14:textId="541BC39A" w:rsidR="00F61042" w:rsidRPr="00CD3893" w:rsidRDefault="00BA2256" w:rsidP="00F61042">
      <w:pPr>
        <w:rPr>
          <w:rFonts w:cs="Arial"/>
          <w:bCs/>
          <w:szCs w:val="22"/>
          <w:lang w:val="en-US"/>
        </w:rPr>
      </w:pPr>
      <w:r w:rsidRPr="00BA2256">
        <w:rPr>
          <w:rFonts w:cs="Arial"/>
          <w:bCs/>
          <w:szCs w:val="22"/>
          <w:lang w:val="it-IT"/>
        </w:rPr>
        <w:t>Tutte le proposte devono essere ricevute presso &lt;</w:t>
      </w:r>
      <w:r w:rsidRPr="00BB618F">
        <w:rPr>
          <w:rFonts w:cs="Arial"/>
          <w:bCs/>
          <w:i/>
          <w:iCs/>
          <w:szCs w:val="22"/>
          <w:highlight w:val="yellow"/>
          <w:lang w:val="it-IT"/>
        </w:rPr>
        <w:t xml:space="preserve">inserire il contatto dell'organizzazione e l'indirizzo </w:t>
      </w:r>
      <w:r w:rsidR="00B72F91" w:rsidRPr="00BB618F">
        <w:rPr>
          <w:rFonts w:cs="Arial"/>
          <w:bCs/>
          <w:i/>
          <w:iCs/>
          <w:szCs w:val="22"/>
          <w:highlight w:val="yellow"/>
          <w:lang w:val="it-IT"/>
        </w:rPr>
        <w:t>e-mail</w:t>
      </w:r>
      <w:r w:rsidRPr="00BB618F">
        <w:rPr>
          <w:rFonts w:cs="Arial"/>
          <w:bCs/>
          <w:i/>
          <w:iCs/>
          <w:szCs w:val="22"/>
          <w:highlight w:val="yellow"/>
          <w:lang w:val="it-IT"/>
        </w:rPr>
        <w:t xml:space="preserve"> qui&gt; </w:t>
      </w:r>
      <w:r w:rsidRPr="00BB618F">
        <w:rPr>
          <w:rFonts w:cs="Arial"/>
          <w:bCs/>
          <w:szCs w:val="22"/>
          <w:highlight w:val="yellow"/>
          <w:lang w:val="it-IT"/>
        </w:rPr>
        <w:t>entro il &lt;</w:t>
      </w:r>
      <w:r w:rsidRPr="00BB618F">
        <w:rPr>
          <w:rFonts w:cs="Arial"/>
          <w:bCs/>
          <w:i/>
          <w:iCs/>
          <w:szCs w:val="22"/>
          <w:highlight w:val="yellow"/>
          <w:lang w:val="it-IT"/>
        </w:rPr>
        <w:t>inserire una data/ora qui</w:t>
      </w:r>
      <w:r w:rsidRPr="00BA2256">
        <w:rPr>
          <w:rFonts w:cs="Arial"/>
          <w:bCs/>
          <w:szCs w:val="22"/>
          <w:lang w:val="it-IT"/>
        </w:rPr>
        <w:t xml:space="preserve">&gt;. </w:t>
      </w:r>
      <w:r w:rsidRPr="00BA2256">
        <w:rPr>
          <w:rFonts w:cs="Arial"/>
          <w:bCs/>
          <w:szCs w:val="22"/>
          <w:lang w:val="en-US"/>
        </w:rPr>
        <w:t xml:space="preserve">Le </w:t>
      </w:r>
      <w:proofErr w:type="spellStart"/>
      <w:r w:rsidRPr="00BA2256">
        <w:rPr>
          <w:rFonts w:cs="Arial"/>
          <w:bCs/>
          <w:szCs w:val="22"/>
          <w:lang w:val="en-US"/>
        </w:rPr>
        <w:t>proposte</w:t>
      </w:r>
      <w:proofErr w:type="spellEnd"/>
      <w:r w:rsidRPr="00BA2256">
        <w:rPr>
          <w:rFonts w:cs="Arial"/>
          <w:bCs/>
          <w:szCs w:val="22"/>
          <w:lang w:val="en-US"/>
        </w:rPr>
        <w:t xml:space="preserve"> tardive non </w:t>
      </w:r>
      <w:proofErr w:type="spellStart"/>
      <w:r w:rsidRPr="00BA2256">
        <w:rPr>
          <w:rFonts w:cs="Arial"/>
          <w:bCs/>
          <w:szCs w:val="22"/>
          <w:lang w:val="en-US"/>
        </w:rPr>
        <w:t>saranno</w:t>
      </w:r>
      <w:proofErr w:type="spellEnd"/>
      <w:r w:rsidRPr="00BA2256">
        <w:rPr>
          <w:rFonts w:cs="Arial"/>
          <w:bCs/>
          <w:szCs w:val="22"/>
          <w:lang w:val="en-US"/>
        </w:rPr>
        <w:t xml:space="preserve"> </w:t>
      </w:r>
      <w:proofErr w:type="spellStart"/>
      <w:r w:rsidRPr="00BA2256">
        <w:rPr>
          <w:rFonts w:cs="Arial"/>
          <w:bCs/>
          <w:szCs w:val="22"/>
          <w:lang w:val="en-US"/>
        </w:rPr>
        <w:t>aperte</w:t>
      </w:r>
      <w:proofErr w:type="spellEnd"/>
      <w:r w:rsidRPr="00BA2256">
        <w:rPr>
          <w:rFonts w:cs="Arial"/>
          <w:bCs/>
          <w:szCs w:val="22"/>
          <w:lang w:val="en-US"/>
        </w:rPr>
        <w:t xml:space="preserve"> né considerate.</w:t>
      </w:r>
    </w:p>
    <w:p w14:paraId="5E07F3E4" w14:textId="4BEFCB94" w:rsidR="00F61042" w:rsidRPr="000B74C3" w:rsidRDefault="00F61042" w:rsidP="00DB2202">
      <w:pPr>
        <w:pStyle w:val="berschrift3"/>
        <w:numPr>
          <w:ilvl w:val="0"/>
          <w:numId w:val="45"/>
        </w:numPr>
        <w:ind w:left="360"/>
        <w:rPr>
          <w:lang w:val="en-US"/>
        </w:rPr>
      </w:pPr>
      <w:bookmarkStart w:id="14" w:name="_Toc193467801"/>
      <w:r w:rsidRPr="000B74C3">
        <w:rPr>
          <w:lang w:val="en-US"/>
        </w:rPr>
        <w:t>Format</w:t>
      </w:r>
      <w:r w:rsidR="00BA2256">
        <w:rPr>
          <w:lang w:val="en-US"/>
        </w:rPr>
        <w:t xml:space="preserve">o </w:t>
      </w:r>
      <w:proofErr w:type="spellStart"/>
      <w:r w:rsidR="00BA2256">
        <w:rPr>
          <w:lang w:val="en-US"/>
        </w:rPr>
        <w:t>della</w:t>
      </w:r>
      <w:proofErr w:type="spellEnd"/>
      <w:r w:rsidRPr="000B74C3">
        <w:rPr>
          <w:lang w:val="en-US"/>
        </w:rPr>
        <w:t xml:space="preserve"> </w:t>
      </w:r>
      <w:proofErr w:type="spellStart"/>
      <w:r w:rsidR="00BA1A24">
        <w:rPr>
          <w:lang w:val="en-US"/>
        </w:rPr>
        <w:t>p</w:t>
      </w:r>
      <w:r w:rsidR="00BA1A24" w:rsidRPr="000B74C3">
        <w:rPr>
          <w:lang w:val="en-US"/>
        </w:rPr>
        <w:t>ropos</w:t>
      </w:r>
      <w:r w:rsidR="00BA2256">
        <w:rPr>
          <w:lang w:val="en-US"/>
        </w:rPr>
        <w:t>ta</w:t>
      </w:r>
      <w:bookmarkEnd w:id="14"/>
      <w:proofErr w:type="spellEnd"/>
    </w:p>
    <w:p w14:paraId="76C521CA" w14:textId="11E73522" w:rsidR="00F61042" w:rsidRPr="00CD3893" w:rsidRDefault="00FF3F3D" w:rsidP="00BE5C4B">
      <w:pPr>
        <w:rPr>
          <w:lang w:val="en-US"/>
        </w:rPr>
      </w:pPr>
      <w:r w:rsidRPr="00FF3F3D">
        <w:rPr>
          <w:lang w:val="it-IT"/>
        </w:rPr>
        <w:t xml:space="preserve">La proposta sarà presentata in formato elettronico, inviandola via </w:t>
      </w:r>
      <w:r w:rsidR="00B72F91" w:rsidRPr="00FF3F3D">
        <w:rPr>
          <w:lang w:val="it-IT"/>
        </w:rPr>
        <w:t>e-mail</w:t>
      </w:r>
      <w:r w:rsidRPr="00FF3F3D">
        <w:rPr>
          <w:lang w:val="it-IT"/>
        </w:rPr>
        <w:t xml:space="preserve"> a: </w:t>
      </w:r>
      <w:r w:rsidRPr="00BB618F">
        <w:rPr>
          <w:highlight w:val="yellow"/>
          <w:lang w:val="it-IT"/>
        </w:rPr>
        <w:t>&lt;</w:t>
      </w:r>
      <w:r w:rsidRPr="00BB618F">
        <w:rPr>
          <w:i/>
          <w:iCs/>
          <w:highlight w:val="yellow"/>
          <w:lang w:val="it-IT"/>
        </w:rPr>
        <w:t xml:space="preserve">inserire il contatto dell'organizzazione e l'indirizzo </w:t>
      </w:r>
      <w:r w:rsidR="00B72F91" w:rsidRPr="00BB618F">
        <w:rPr>
          <w:i/>
          <w:iCs/>
          <w:highlight w:val="yellow"/>
          <w:lang w:val="it-IT"/>
        </w:rPr>
        <w:t>e-mail</w:t>
      </w:r>
      <w:r w:rsidRPr="00BB618F">
        <w:rPr>
          <w:i/>
          <w:iCs/>
          <w:highlight w:val="yellow"/>
          <w:lang w:val="it-IT"/>
        </w:rPr>
        <w:t xml:space="preserve"> qui</w:t>
      </w:r>
      <w:r w:rsidRPr="00BB618F">
        <w:rPr>
          <w:highlight w:val="yellow"/>
          <w:lang w:val="it-IT"/>
        </w:rPr>
        <w:t>&gt;</w:t>
      </w:r>
      <w:r w:rsidRPr="00FF3F3D">
        <w:rPr>
          <w:lang w:val="it-IT"/>
        </w:rPr>
        <w:t xml:space="preserve">. </w:t>
      </w:r>
      <w:r w:rsidRPr="00FF3F3D">
        <w:rPr>
          <w:lang w:val="en-US"/>
        </w:rPr>
        <w:t xml:space="preserve">Non </w:t>
      </w:r>
      <w:proofErr w:type="spellStart"/>
      <w:r w:rsidRPr="00FF3F3D">
        <w:rPr>
          <w:lang w:val="en-US"/>
        </w:rPr>
        <w:t>sarà</w:t>
      </w:r>
      <w:proofErr w:type="spellEnd"/>
      <w:r w:rsidRPr="00FF3F3D">
        <w:rPr>
          <w:lang w:val="en-US"/>
        </w:rPr>
        <w:t xml:space="preserve"> </w:t>
      </w:r>
      <w:proofErr w:type="spellStart"/>
      <w:r w:rsidRPr="00FF3F3D">
        <w:rPr>
          <w:lang w:val="en-US"/>
        </w:rPr>
        <w:t>accettata</w:t>
      </w:r>
      <w:proofErr w:type="spellEnd"/>
      <w:r w:rsidRPr="00FF3F3D">
        <w:rPr>
          <w:lang w:val="en-US"/>
        </w:rPr>
        <w:t xml:space="preserve"> alcuna </w:t>
      </w:r>
      <w:proofErr w:type="spellStart"/>
      <w:r w:rsidRPr="00FF3F3D">
        <w:rPr>
          <w:lang w:val="en-US"/>
        </w:rPr>
        <w:t>versione</w:t>
      </w:r>
      <w:proofErr w:type="spellEnd"/>
      <w:r w:rsidRPr="00FF3F3D">
        <w:rPr>
          <w:lang w:val="en-US"/>
        </w:rPr>
        <w:t xml:space="preserve"> </w:t>
      </w:r>
      <w:proofErr w:type="spellStart"/>
      <w:r w:rsidRPr="00FF3F3D">
        <w:rPr>
          <w:lang w:val="en-US"/>
        </w:rPr>
        <w:t>cartacea</w:t>
      </w:r>
      <w:proofErr w:type="spellEnd"/>
      <w:r w:rsidRPr="00FF3F3D">
        <w:rPr>
          <w:lang w:val="en-US"/>
        </w:rPr>
        <w:t>.</w:t>
      </w:r>
    </w:p>
    <w:p w14:paraId="03AE309B" w14:textId="5B00D03C" w:rsidR="00F61042" w:rsidRPr="000B74C3" w:rsidRDefault="00F61042" w:rsidP="00DB2202">
      <w:pPr>
        <w:pStyle w:val="berschrift3"/>
        <w:numPr>
          <w:ilvl w:val="0"/>
          <w:numId w:val="45"/>
        </w:numPr>
        <w:ind w:left="360"/>
        <w:rPr>
          <w:lang w:val="en-US"/>
        </w:rPr>
      </w:pPr>
      <w:bookmarkStart w:id="15" w:name="_Toc478808957"/>
      <w:bookmarkStart w:id="16" w:name="_Toc191802819"/>
      <w:bookmarkStart w:id="17" w:name="_Toc209246649"/>
      <w:bookmarkStart w:id="18" w:name="_Toc193467802"/>
      <w:proofErr w:type="spellStart"/>
      <w:r w:rsidRPr="000B74C3">
        <w:rPr>
          <w:lang w:val="en-US"/>
        </w:rPr>
        <w:t>Conta</w:t>
      </w:r>
      <w:r w:rsidR="00FF3F3D">
        <w:rPr>
          <w:lang w:val="en-US"/>
        </w:rPr>
        <w:t>tti</w:t>
      </w:r>
      <w:proofErr w:type="spellEnd"/>
      <w:r w:rsidR="00FF3F3D">
        <w:rPr>
          <w:lang w:val="en-US"/>
        </w:rPr>
        <w:t xml:space="preserve"> e procedure</w:t>
      </w:r>
      <w:bookmarkEnd w:id="15"/>
      <w:bookmarkEnd w:id="16"/>
      <w:bookmarkEnd w:id="17"/>
      <w:bookmarkEnd w:id="18"/>
    </w:p>
    <w:p w14:paraId="15F99E08" w14:textId="32B048AC" w:rsidR="00816465" w:rsidRPr="00816465" w:rsidRDefault="00816465" w:rsidP="00816465">
      <w:pPr>
        <w:rPr>
          <w:lang w:val="it-IT"/>
        </w:rPr>
      </w:pPr>
      <w:r w:rsidRPr="00816465">
        <w:rPr>
          <w:lang w:val="it-IT"/>
        </w:rPr>
        <w:t xml:space="preserve">Tutte le richieste di chiarimento devono essere inviate via </w:t>
      </w:r>
      <w:r w:rsidR="00B72F91" w:rsidRPr="00816465">
        <w:rPr>
          <w:lang w:val="it-IT"/>
        </w:rPr>
        <w:t>e-mail</w:t>
      </w:r>
      <w:r w:rsidRPr="00816465">
        <w:rPr>
          <w:lang w:val="it-IT"/>
        </w:rPr>
        <w:t xml:space="preserve"> a </w:t>
      </w:r>
      <w:r w:rsidRPr="00BB618F">
        <w:rPr>
          <w:highlight w:val="yellow"/>
          <w:lang w:val="it-IT"/>
        </w:rPr>
        <w:t>&lt;</w:t>
      </w:r>
      <w:r w:rsidRPr="00BB618F">
        <w:rPr>
          <w:i/>
          <w:iCs/>
          <w:highlight w:val="yellow"/>
          <w:lang w:val="it-IT"/>
        </w:rPr>
        <w:t xml:space="preserve">inserire il contatto dell'organizzazione e l'indirizzo </w:t>
      </w:r>
      <w:r w:rsidR="00B72F91" w:rsidRPr="00BB618F">
        <w:rPr>
          <w:i/>
          <w:iCs/>
          <w:highlight w:val="yellow"/>
          <w:lang w:val="it-IT"/>
        </w:rPr>
        <w:t>e-mail</w:t>
      </w:r>
      <w:r w:rsidRPr="00BB618F">
        <w:rPr>
          <w:i/>
          <w:iCs/>
          <w:highlight w:val="yellow"/>
          <w:lang w:val="it-IT"/>
        </w:rPr>
        <w:t xml:space="preserve"> qui</w:t>
      </w:r>
      <w:r w:rsidRPr="00BB618F">
        <w:rPr>
          <w:highlight w:val="yellow"/>
          <w:lang w:val="it-IT"/>
        </w:rPr>
        <w:t>&gt;.</w:t>
      </w:r>
    </w:p>
    <w:p w14:paraId="24304856" w14:textId="77777777" w:rsidR="00816465" w:rsidRPr="00816465" w:rsidRDefault="00816465" w:rsidP="00816465">
      <w:pPr>
        <w:rPr>
          <w:lang w:val="it-IT"/>
        </w:rPr>
      </w:pPr>
      <w:r w:rsidRPr="00816465">
        <w:rPr>
          <w:lang w:val="it-IT"/>
        </w:rPr>
        <w:t>Se una domanda da parte di un fornitore evidenzia un aspetto del progetto non precedentemente considerato, ci riserviamo il diritto di inoltrare queste informazioni a tutti gli altri fornitori coinvolti nel progetto.</w:t>
      </w:r>
    </w:p>
    <w:p w14:paraId="6B53E441" w14:textId="77777777" w:rsidR="00816465" w:rsidRPr="00816465" w:rsidRDefault="00816465" w:rsidP="00816465">
      <w:pPr>
        <w:rPr>
          <w:lang w:val="it-IT"/>
        </w:rPr>
      </w:pPr>
      <w:r w:rsidRPr="00816465">
        <w:rPr>
          <w:lang w:val="it-IT"/>
        </w:rPr>
        <w:t>In nessun caso un fornitore dovrà contattare o comunicare direttamente con altri membri del personale dell'organizzazione coinvolti in questa gara d'appalto.</w:t>
      </w:r>
    </w:p>
    <w:p w14:paraId="3D4BDFB2" w14:textId="0C6889BA" w:rsidR="00F61042" w:rsidRPr="00816465" w:rsidRDefault="00816465" w:rsidP="00816465">
      <w:pPr>
        <w:rPr>
          <w:lang w:val="it-IT"/>
        </w:rPr>
      </w:pPr>
      <w:r w:rsidRPr="00816465">
        <w:rPr>
          <w:lang w:val="it-IT"/>
        </w:rPr>
        <w:t xml:space="preserve">Nel </w:t>
      </w:r>
      <w:r w:rsidRPr="00BB618F">
        <w:rPr>
          <w:highlight w:val="yellow"/>
          <w:lang w:val="it-IT"/>
        </w:rPr>
        <w:t>&lt;</w:t>
      </w:r>
      <w:r w:rsidRPr="00BB618F">
        <w:rPr>
          <w:i/>
          <w:iCs/>
          <w:highlight w:val="yellow"/>
          <w:lang w:val="it-IT"/>
        </w:rPr>
        <w:t>inserire il periodo di tempo</w:t>
      </w:r>
      <w:r w:rsidRPr="00816465">
        <w:rPr>
          <w:lang w:val="it-IT"/>
        </w:rPr>
        <w:t>&gt; immediatamente successivo alla presentazione, l'organizzazione intende valutare le proposte e potrebbe contattare i fornitori per chiarire elementi della proposta. Si prevede che i fornitori avranno l'opportunità di presentare e discutere le proposte. Fino a quando tali presentazioni non saranno organizzate, si chiede ai fornitori di non contattare l'organizzazione, in quanto tali interruzioni rallenteranno solamente il processo di valutazione.</w:t>
      </w:r>
    </w:p>
    <w:p w14:paraId="22D186BC" w14:textId="1FB38A6A" w:rsidR="00F61042" w:rsidRPr="000B74C3" w:rsidRDefault="00291C38" w:rsidP="00DB2202">
      <w:pPr>
        <w:pStyle w:val="berschrift3"/>
        <w:numPr>
          <w:ilvl w:val="0"/>
          <w:numId w:val="45"/>
        </w:numPr>
        <w:ind w:left="360"/>
        <w:rPr>
          <w:lang w:val="en-US"/>
        </w:rPr>
      </w:pPr>
      <w:bookmarkStart w:id="19" w:name="_Toc193467803"/>
      <w:r>
        <w:rPr>
          <w:lang w:val="en-US"/>
        </w:rPr>
        <w:t xml:space="preserve">Calendario </w:t>
      </w:r>
      <w:proofErr w:type="spellStart"/>
      <w:r>
        <w:rPr>
          <w:lang w:val="en-US"/>
        </w:rPr>
        <w:t>previsto</w:t>
      </w:r>
      <w:bookmarkEnd w:id="19"/>
      <w:proofErr w:type="spellEnd"/>
    </w:p>
    <w:p w14:paraId="105176C9" w14:textId="528057DB" w:rsidR="00B47EE2" w:rsidRPr="00BB618F" w:rsidRDefault="00D35B75" w:rsidP="00D35B75">
      <w:pPr>
        <w:rPr>
          <w:lang w:val="it-IT"/>
        </w:rPr>
      </w:pPr>
      <w:r w:rsidRPr="00D35B75">
        <w:rPr>
          <w:lang w:val="it-IT"/>
        </w:rPr>
        <w:t>Il calendario complessivo associato a questa gara d'appalto per la selezione del prodotto/fornitore è dettagliato nella tabella sottostante. I fornitori devono notare che ci sono fattori che potrebbero alterare questo programma e saranno informati il prima possibile di eventuali modifiche.</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A0" w:firstRow="1" w:lastRow="0" w:firstColumn="1" w:lastColumn="0" w:noHBand="0" w:noVBand="0"/>
      </w:tblPr>
      <w:tblGrid>
        <w:gridCol w:w="3077"/>
        <w:gridCol w:w="5875"/>
      </w:tblGrid>
      <w:tr w:rsidR="00F61042" w:rsidRPr="00CD3893" w14:paraId="6F19575C" w14:textId="77777777">
        <w:tc>
          <w:tcPr>
            <w:tcW w:w="3119" w:type="dxa"/>
            <w:tcBorders>
              <w:top w:val="single" w:sz="4" w:space="0" w:color="auto"/>
              <w:bottom w:val="single" w:sz="6" w:space="0" w:color="000000"/>
            </w:tcBorders>
            <w:shd w:val="clear" w:color="auto" w:fill="E0E0E0"/>
          </w:tcPr>
          <w:p w14:paraId="0AEF7235" w14:textId="241DBB0C" w:rsidR="00F61042" w:rsidRPr="00CD3893" w:rsidRDefault="00F61042" w:rsidP="00611747">
            <w:pPr>
              <w:pStyle w:val="Textkrper2"/>
              <w:jc w:val="center"/>
              <w:rPr>
                <w:b/>
                <w:bCs/>
                <w:i/>
                <w:szCs w:val="22"/>
                <w:lang w:val="en-US"/>
              </w:rPr>
            </w:pPr>
            <w:r w:rsidRPr="00CD3893">
              <w:rPr>
                <w:b/>
                <w:bCs/>
                <w:i/>
                <w:szCs w:val="22"/>
                <w:lang w:val="en-US"/>
              </w:rPr>
              <w:t>D</w:t>
            </w:r>
            <w:r w:rsidR="00611747" w:rsidRPr="00CD3893">
              <w:rPr>
                <w:b/>
                <w:bCs/>
                <w:i/>
                <w:szCs w:val="22"/>
                <w:lang w:val="en-US"/>
              </w:rPr>
              <w:t>at</w:t>
            </w:r>
            <w:r w:rsidR="00D35B75">
              <w:rPr>
                <w:b/>
                <w:bCs/>
                <w:i/>
                <w:szCs w:val="22"/>
                <w:lang w:val="en-US"/>
              </w:rPr>
              <w:t>a</w:t>
            </w:r>
          </w:p>
        </w:tc>
        <w:tc>
          <w:tcPr>
            <w:tcW w:w="5953" w:type="dxa"/>
            <w:tcBorders>
              <w:top w:val="single" w:sz="4" w:space="0" w:color="auto"/>
              <w:bottom w:val="single" w:sz="6" w:space="0" w:color="000000"/>
            </w:tcBorders>
            <w:shd w:val="clear" w:color="auto" w:fill="E0E0E0"/>
          </w:tcPr>
          <w:p w14:paraId="1EFD1B9F" w14:textId="3BBBA654" w:rsidR="00F61042" w:rsidRPr="00CD3893" w:rsidRDefault="00F61042" w:rsidP="00611747">
            <w:pPr>
              <w:pStyle w:val="Textkrper2"/>
              <w:jc w:val="center"/>
              <w:rPr>
                <w:b/>
                <w:bCs/>
                <w:i/>
                <w:szCs w:val="22"/>
                <w:lang w:val="en-US"/>
              </w:rPr>
            </w:pPr>
            <w:r w:rsidRPr="00CD3893">
              <w:rPr>
                <w:b/>
                <w:bCs/>
                <w:i/>
                <w:szCs w:val="22"/>
                <w:lang w:val="en-US"/>
              </w:rPr>
              <w:t>A</w:t>
            </w:r>
            <w:r w:rsidR="00D35B75">
              <w:rPr>
                <w:b/>
                <w:bCs/>
                <w:i/>
                <w:szCs w:val="22"/>
                <w:lang w:val="en-US"/>
              </w:rPr>
              <w:t>zione</w:t>
            </w:r>
          </w:p>
        </w:tc>
      </w:tr>
      <w:tr w:rsidR="00875B99" w:rsidRPr="00142C95" w14:paraId="6ECE25B4" w14:textId="77777777">
        <w:tc>
          <w:tcPr>
            <w:tcW w:w="3119" w:type="dxa"/>
            <w:tcBorders>
              <w:top w:val="single" w:sz="6" w:space="0" w:color="000000"/>
            </w:tcBorders>
          </w:tcPr>
          <w:p w14:paraId="3A3951E5" w14:textId="62E410ED" w:rsidR="00875B99" w:rsidRPr="00BB618F" w:rsidRDefault="00875B99" w:rsidP="00B5645E">
            <w:pPr>
              <w:pStyle w:val="Textkrper2"/>
              <w:jc w:val="center"/>
              <w:rPr>
                <w:bCs/>
                <w:i/>
                <w:iCs/>
                <w:szCs w:val="22"/>
                <w:highlight w:val="yellow"/>
                <w:lang w:val="en-US"/>
              </w:rPr>
            </w:pPr>
            <w:r w:rsidRPr="00BB618F">
              <w:rPr>
                <w:bCs/>
                <w:i/>
                <w:iCs/>
                <w:szCs w:val="22"/>
                <w:highlight w:val="yellow"/>
                <w:lang w:val="en-US"/>
              </w:rPr>
              <w:t>&lt;</w:t>
            </w:r>
            <w:proofErr w:type="spellStart"/>
            <w:r w:rsidR="00D35B75" w:rsidRPr="00BB618F">
              <w:rPr>
                <w:bCs/>
                <w:i/>
                <w:iCs/>
                <w:szCs w:val="22"/>
                <w:highlight w:val="yellow"/>
                <w:lang w:val="en-US"/>
              </w:rPr>
              <w:t>inserire</w:t>
            </w:r>
            <w:proofErr w:type="spellEnd"/>
            <w:r w:rsidR="00D35B75" w:rsidRPr="00BB618F">
              <w:rPr>
                <w:bCs/>
                <w:i/>
                <w:iCs/>
                <w:szCs w:val="22"/>
                <w:highlight w:val="yellow"/>
                <w:lang w:val="en-US"/>
              </w:rPr>
              <w:t xml:space="preserve"> qui la data</w:t>
            </w:r>
            <w:r w:rsidRPr="00BB618F">
              <w:rPr>
                <w:bCs/>
                <w:i/>
                <w:iCs/>
                <w:szCs w:val="22"/>
                <w:highlight w:val="yellow"/>
                <w:lang w:val="en-US"/>
              </w:rPr>
              <w:t>&gt;</w:t>
            </w:r>
          </w:p>
        </w:tc>
        <w:tc>
          <w:tcPr>
            <w:tcW w:w="5953" w:type="dxa"/>
            <w:tcBorders>
              <w:top w:val="single" w:sz="6" w:space="0" w:color="000000"/>
            </w:tcBorders>
          </w:tcPr>
          <w:p w14:paraId="44078034" w14:textId="071B1666" w:rsidR="00875B99" w:rsidRPr="00A878C0" w:rsidRDefault="00A878C0" w:rsidP="00B5645E">
            <w:pPr>
              <w:pStyle w:val="Textkrper2"/>
              <w:ind w:left="374"/>
              <w:rPr>
                <w:szCs w:val="22"/>
                <w:lang w:val="it-IT"/>
              </w:rPr>
            </w:pPr>
            <w:r w:rsidRPr="00A878C0">
              <w:rPr>
                <w:szCs w:val="22"/>
                <w:lang w:val="it-IT"/>
              </w:rPr>
              <w:t>RFI / Feedback preliminare dai fornitori (opzionale)</w:t>
            </w:r>
          </w:p>
        </w:tc>
      </w:tr>
      <w:tr w:rsidR="00875B99" w:rsidRPr="00142C95" w14:paraId="41E9FDD6" w14:textId="77777777">
        <w:tc>
          <w:tcPr>
            <w:tcW w:w="3119" w:type="dxa"/>
            <w:tcBorders>
              <w:top w:val="single" w:sz="6" w:space="0" w:color="000000"/>
            </w:tcBorders>
          </w:tcPr>
          <w:p w14:paraId="758949EC" w14:textId="4A11C0E7" w:rsidR="00875B99" w:rsidRPr="00BB618F" w:rsidRDefault="00A466D1" w:rsidP="00B5645E">
            <w:pPr>
              <w:pStyle w:val="Textkrper2"/>
              <w:jc w:val="center"/>
              <w:rPr>
                <w:i/>
                <w:iCs/>
                <w:szCs w:val="22"/>
                <w:highlight w:val="yellow"/>
                <w:lang w:val="en-US"/>
              </w:rPr>
            </w:pPr>
            <w:r w:rsidRPr="00BB618F">
              <w:rPr>
                <w:bCs/>
                <w:i/>
                <w:iCs/>
                <w:szCs w:val="22"/>
                <w:highlight w:val="yellow"/>
                <w:lang w:val="en-US"/>
              </w:rPr>
              <w:t>&lt;</w:t>
            </w:r>
            <w:proofErr w:type="spellStart"/>
            <w:r w:rsidRPr="00BB618F">
              <w:rPr>
                <w:bCs/>
                <w:i/>
                <w:iCs/>
                <w:szCs w:val="22"/>
                <w:highlight w:val="yellow"/>
                <w:lang w:val="en-US"/>
              </w:rPr>
              <w:t>inserire</w:t>
            </w:r>
            <w:proofErr w:type="spellEnd"/>
            <w:r w:rsidRPr="00BB618F">
              <w:rPr>
                <w:bCs/>
                <w:i/>
                <w:iCs/>
                <w:szCs w:val="22"/>
                <w:highlight w:val="yellow"/>
                <w:lang w:val="en-US"/>
              </w:rPr>
              <w:t xml:space="preserve"> qui la data&gt;</w:t>
            </w:r>
          </w:p>
        </w:tc>
        <w:tc>
          <w:tcPr>
            <w:tcW w:w="5953" w:type="dxa"/>
            <w:tcBorders>
              <w:top w:val="single" w:sz="6" w:space="0" w:color="000000"/>
            </w:tcBorders>
          </w:tcPr>
          <w:p w14:paraId="2EE5D35A" w14:textId="0BC38046" w:rsidR="00875B99" w:rsidRPr="00413F5D" w:rsidRDefault="00413F5D" w:rsidP="00B5645E">
            <w:pPr>
              <w:pStyle w:val="Textkrper2"/>
              <w:ind w:left="374"/>
              <w:rPr>
                <w:szCs w:val="22"/>
                <w:lang w:val="it-IT"/>
              </w:rPr>
            </w:pPr>
            <w:r w:rsidRPr="00413F5D">
              <w:rPr>
                <w:szCs w:val="22"/>
                <w:lang w:val="it-IT"/>
              </w:rPr>
              <w:t>Gara d'appalto inviata ai fornitori</w:t>
            </w:r>
          </w:p>
        </w:tc>
      </w:tr>
      <w:tr w:rsidR="007107FD" w:rsidRPr="00F34654" w14:paraId="16F0BD31" w14:textId="77777777">
        <w:tc>
          <w:tcPr>
            <w:tcW w:w="3119" w:type="dxa"/>
          </w:tcPr>
          <w:p w14:paraId="7C6D408B" w14:textId="1313BB96" w:rsidR="007107FD" w:rsidRPr="00BB618F" w:rsidRDefault="00A466D1" w:rsidP="00B5645E">
            <w:pPr>
              <w:pStyle w:val="Textkrper2"/>
              <w:jc w:val="center"/>
              <w:rPr>
                <w:bCs/>
                <w:i/>
                <w:iCs/>
                <w:szCs w:val="22"/>
                <w:highlight w:val="yellow"/>
                <w:lang w:val="en-US"/>
              </w:rPr>
            </w:pPr>
            <w:r w:rsidRPr="00BB618F">
              <w:rPr>
                <w:bCs/>
                <w:i/>
                <w:iCs/>
                <w:szCs w:val="22"/>
                <w:highlight w:val="yellow"/>
                <w:lang w:val="en-US"/>
              </w:rPr>
              <w:t>&lt;</w:t>
            </w:r>
            <w:proofErr w:type="spellStart"/>
            <w:r w:rsidRPr="00BB618F">
              <w:rPr>
                <w:bCs/>
                <w:i/>
                <w:iCs/>
                <w:szCs w:val="22"/>
                <w:highlight w:val="yellow"/>
                <w:lang w:val="en-US"/>
              </w:rPr>
              <w:t>inserire</w:t>
            </w:r>
            <w:proofErr w:type="spellEnd"/>
            <w:r w:rsidRPr="00BB618F">
              <w:rPr>
                <w:bCs/>
                <w:i/>
                <w:iCs/>
                <w:szCs w:val="22"/>
                <w:highlight w:val="yellow"/>
                <w:lang w:val="en-US"/>
              </w:rPr>
              <w:t xml:space="preserve"> qui la data&gt;</w:t>
            </w:r>
          </w:p>
        </w:tc>
        <w:tc>
          <w:tcPr>
            <w:tcW w:w="5953" w:type="dxa"/>
          </w:tcPr>
          <w:p w14:paraId="06521B5F" w14:textId="76E7BDDB" w:rsidR="007107FD" w:rsidRDefault="00E76F33" w:rsidP="00B5645E">
            <w:pPr>
              <w:pStyle w:val="Textkrper2"/>
              <w:ind w:left="374"/>
              <w:rPr>
                <w:szCs w:val="22"/>
                <w:lang w:val="en-US"/>
              </w:rPr>
            </w:pPr>
            <w:proofErr w:type="spellStart"/>
            <w:r w:rsidRPr="00E76F33">
              <w:rPr>
                <w:szCs w:val="22"/>
                <w:lang w:val="fr-FR"/>
              </w:rPr>
              <w:t>Conferenza</w:t>
            </w:r>
            <w:proofErr w:type="spellEnd"/>
            <w:r w:rsidRPr="00E76F33">
              <w:rPr>
                <w:szCs w:val="22"/>
                <w:lang w:val="fr-FR"/>
              </w:rPr>
              <w:t xml:space="preserve"> </w:t>
            </w:r>
            <w:proofErr w:type="spellStart"/>
            <w:r w:rsidRPr="00E76F33">
              <w:rPr>
                <w:szCs w:val="22"/>
                <w:lang w:val="fr-FR"/>
              </w:rPr>
              <w:t>pre-offerta</w:t>
            </w:r>
            <w:proofErr w:type="spellEnd"/>
            <w:r w:rsidRPr="00E76F33">
              <w:rPr>
                <w:szCs w:val="22"/>
                <w:lang w:val="fr-FR"/>
              </w:rPr>
              <w:t xml:space="preserve"> (</w:t>
            </w:r>
            <w:proofErr w:type="spellStart"/>
            <w:r w:rsidRPr="00E76F33">
              <w:rPr>
                <w:szCs w:val="22"/>
                <w:lang w:val="fr-FR"/>
              </w:rPr>
              <w:t>opzionale</w:t>
            </w:r>
            <w:proofErr w:type="spellEnd"/>
            <w:r w:rsidRPr="00E76F33">
              <w:rPr>
                <w:szCs w:val="22"/>
                <w:lang w:val="fr-FR"/>
              </w:rPr>
              <w:t>)</w:t>
            </w:r>
          </w:p>
        </w:tc>
      </w:tr>
      <w:tr w:rsidR="000B71E4" w:rsidRPr="00142C95" w14:paraId="4C75F6DF" w14:textId="77777777">
        <w:tc>
          <w:tcPr>
            <w:tcW w:w="3119" w:type="dxa"/>
          </w:tcPr>
          <w:p w14:paraId="1B75CCD3" w14:textId="4278CDA4" w:rsidR="000B71E4" w:rsidRPr="00BB618F" w:rsidRDefault="00A466D1" w:rsidP="00B5645E">
            <w:pPr>
              <w:pStyle w:val="Textkrper2"/>
              <w:jc w:val="center"/>
              <w:rPr>
                <w:bCs/>
                <w:i/>
                <w:iCs/>
                <w:szCs w:val="22"/>
                <w:highlight w:val="yellow"/>
                <w:lang w:val="en-US"/>
              </w:rPr>
            </w:pPr>
            <w:r w:rsidRPr="00BB618F">
              <w:rPr>
                <w:bCs/>
                <w:i/>
                <w:iCs/>
                <w:szCs w:val="22"/>
                <w:highlight w:val="yellow"/>
                <w:lang w:val="en-US"/>
              </w:rPr>
              <w:t>&lt;</w:t>
            </w:r>
            <w:proofErr w:type="spellStart"/>
            <w:r w:rsidRPr="00BB618F">
              <w:rPr>
                <w:bCs/>
                <w:i/>
                <w:iCs/>
                <w:szCs w:val="22"/>
                <w:highlight w:val="yellow"/>
                <w:lang w:val="en-US"/>
              </w:rPr>
              <w:t>inserire</w:t>
            </w:r>
            <w:proofErr w:type="spellEnd"/>
            <w:r w:rsidRPr="00BB618F">
              <w:rPr>
                <w:bCs/>
                <w:i/>
                <w:iCs/>
                <w:szCs w:val="22"/>
                <w:highlight w:val="yellow"/>
                <w:lang w:val="en-US"/>
              </w:rPr>
              <w:t xml:space="preserve"> qui la data&gt;</w:t>
            </w:r>
          </w:p>
        </w:tc>
        <w:tc>
          <w:tcPr>
            <w:tcW w:w="5953" w:type="dxa"/>
          </w:tcPr>
          <w:p w14:paraId="113F8249" w14:textId="3B0A1B36" w:rsidR="000B71E4" w:rsidRPr="00C44AC6" w:rsidRDefault="00C44AC6" w:rsidP="00B5645E">
            <w:pPr>
              <w:pStyle w:val="Textkrper2"/>
              <w:ind w:left="374"/>
              <w:rPr>
                <w:szCs w:val="22"/>
                <w:lang w:val="it-IT"/>
              </w:rPr>
            </w:pPr>
            <w:r w:rsidRPr="00C44AC6">
              <w:rPr>
                <w:szCs w:val="22"/>
                <w:lang w:val="it-IT"/>
              </w:rPr>
              <w:t>Scadenza presentazione domande dei fornitori</w:t>
            </w:r>
          </w:p>
        </w:tc>
      </w:tr>
      <w:tr w:rsidR="000B71E4" w:rsidRPr="00142C95" w14:paraId="13A49DDA" w14:textId="77777777">
        <w:tc>
          <w:tcPr>
            <w:tcW w:w="3119" w:type="dxa"/>
          </w:tcPr>
          <w:p w14:paraId="5C391091" w14:textId="5ABED567" w:rsidR="000B71E4" w:rsidRPr="00BB618F" w:rsidRDefault="00A466D1" w:rsidP="00B5645E">
            <w:pPr>
              <w:pStyle w:val="Textkrper2"/>
              <w:jc w:val="center"/>
              <w:rPr>
                <w:bCs/>
                <w:i/>
                <w:iCs/>
                <w:szCs w:val="22"/>
                <w:highlight w:val="yellow"/>
                <w:lang w:val="en-US"/>
              </w:rPr>
            </w:pPr>
            <w:r w:rsidRPr="00BB618F">
              <w:rPr>
                <w:bCs/>
                <w:i/>
                <w:iCs/>
                <w:szCs w:val="22"/>
                <w:highlight w:val="yellow"/>
                <w:lang w:val="en-US"/>
              </w:rPr>
              <w:lastRenderedPageBreak/>
              <w:t>&lt;</w:t>
            </w:r>
            <w:proofErr w:type="spellStart"/>
            <w:r w:rsidRPr="00BB618F">
              <w:rPr>
                <w:bCs/>
                <w:i/>
                <w:iCs/>
                <w:szCs w:val="22"/>
                <w:highlight w:val="yellow"/>
                <w:lang w:val="en-US"/>
              </w:rPr>
              <w:t>inserire</w:t>
            </w:r>
            <w:proofErr w:type="spellEnd"/>
            <w:r w:rsidRPr="00BB618F">
              <w:rPr>
                <w:bCs/>
                <w:i/>
                <w:iCs/>
                <w:szCs w:val="22"/>
                <w:highlight w:val="yellow"/>
                <w:lang w:val="en-US"/>
              </w:rPr>
              <w:t xml:space="preserve"> qui la data&gt;</w:t>
            </w:r>
          </w:p>
        </w:tc>
        <w:tc>
          <w:tcPr>
            <w:tcW w:w="5953" w:type="dxa"/>
          </w:tcPr>
          <w:p w14:paraId="143D6DA9" w14:textId="56A6DAF9" w:rsidR="000B71E4" w:rsidRPr="00CA3E40" w:rsidRDefault="00182FAA" w:rsidP="00B5645E">
            <w:pPr>
              <w:pStyle w:val="Textkrper2"/>
              <w:ind w:left="374"/>
              <w:rPr>
                <w:szCs w:val="22"/>
                <w:lang w:val="it-IT"/>
              </w:rPr>
            </w:pPr>
            <w:r w:rsidRPr="00CA3E40">
              <w:rPr>
                <w:szCs w:val="22"/>
                <w:lang w:val="it-IT"/>
              </w:rPr>
              <w:t xml:space="preserve">Scadenza </w:t>
            </w:r>
            <w:r w:rsidR="00F708E5" w:rsidRPr="00CA3E40">
              <w:rPr>
                <w:szCs w:val="22"/>
                <w:lang w:val="it-IT"/>
              </w:rPr>
              <w:t>presentazione</w:t>
            </w:r>
            <w:r w:rsidRPr="00CA3E40">
              <w:rPr>
                <w:szCs w:val="22"/>
                <w:lang w:val="it-IT"/>
              </w:rPr>
              <w:t xml:space="preserve"> risposte/riscontri</w:t>
            </w:r>
            <w:r w:rsidR="005F3E6E" w:rsidRPr="00CA3E40">
              <w:rPr>
                <w:szCs w:val="22"/>
                <w:lang w:val="it-IT"/>
              </w:rPr>
              <w:t xml:space="preserve"> alle domande</w:t>
            </w:r>
            <w:r w:rsidRPr="00CA3E40">
              <w:rPr>
                <w:szCs w:val="22"/>
                <w:lang w:val="it-IT"/>
              </w:rPr>
              <w:t xml:space="preserve"> </w:t>
            </w:r>
          </w:p>
        </w:tc>
      </w:tr>
      <w:tr w:rsidR="00875B99" w:rsidRPr="00142C95" w14:paraId="5EEE7816" w14:textId="77777777">
        <w:tc>
          <w:tcPr>
            <w:tcW w:w="3119" w:type="dxa"/>
          </w:tcPr>
          <w:p w14:paraId="48BBC1ED" w14:textId="35CDB1B3" w:rsidR="00875B99" w:rsidRPr="00BB618F" w:rsidRDefault="00A466D1" w:rsidP="00B5645E">
            <w:pPr>
              <w:pStyle w:val="Textkrper2"/>
              <w:jc w:val="center"/>
              <w:rPr>
                <w:i/>
                <w:iCs/>
                <w:szCs w:val="22"/>
                <w:highlight w:val="yellow"/>
                <w:lang w:val="en-US"/>
              </w:rPr>
            </w:pPr>
            <w:r w:rsidRPr="00BB618F">
              <w:rPr>
                <w:bCs/>
                <w:i/>
                <w:iCs/>
                <w:szCs w:val="22"/>
                <w:highlight w:val="yellow"/>
                <w:lang w:val="en-US"/>
              </w:rPr>
              <w:t>&lt;</w:t>
            </w:r>
            <w:proofErr w:type="spellStart"/>
            <w:r w:rsidRPr="00BB618F">
              <w:rPr>
                <w:bCs/>
                <w:i/>
                <w:iCs/>
                <w:szCs w:val="22"/>
                <w:highlight w:val="yellow"/>
                <w:lang w:val="en-US"/>
              </w:rPr>
              <w:t>inserire</w:t>
            </w:r>
            <w:proofErr w:type="spellEnd"/>
            <w:r w:rsidRPr="00BB618F">
              <w:rPr>
                <w:bCs/>
                <w:i/>
                <w:iCs/>
                <w:szCs w:val="22"/>
                <w:highlight w:val="yellow"/>
                <w:lang w:val="en-US"/>
              </w:rPr>
              <w:t xml:space="preserve"> qui la data&gt;</w:t>
            </w:r>
          </w:p>
        </w:tc>
        <w:tc>
          <w:tcPr>
            <w:tcW w:w="5953" w:type="dxa"/>
          </w:tcPr>
          <w:p w14:paraId="660B6A00" w14:textId="0892EC4D" w:rsidR="00875B99" w:rsidRPr="00F708E5" w:rsidRDefault="00F708E5" w:rsidP="00B5645E">
            <w:pPr>
              <w:pStyle w:val="Textkrper2"/>
              <w:ind w:left="374"/>
              <w:rPr>
                <w:szCs w:val="22"/>
                <w:lang w:val="it-IT"/>
              </w:rPr>
            </w:pPr>
            <w:r w:rsidRPr="00F708E5">
              <w:rPr>
                <w:szCs w:val="22"/>
                <w:lang w:val="it-IT"/>
              </w:rPr>
              <w:t>Scadenza per ricezione risposte d</w:t>
            </w:r>
            <w:r>
              <w:rPr>
                <w:szCs w:val="22"/>
                <w:lang w:val="it-IT"/>
              </w:rPr>
              <w:t xml:space="preserve">i partecipazione a </w:t>
            </w:r>
            <w:r w:rsidR="005F3E6E">
              <w:rPr>
                <w:szCs w:val="22"/>
                <w:lang w:val="it-IT"/>
              </w:rPr>
              <w:t>gara</w:t>
            </w:r>
          </w:p>
        </w:tc>
      </w:tr>
      <w:tr w:rsidR="00875B99" w:rsidRPr="00142C95" w14:paraId="5923B427" w14:textId="77777777">
        <w:tc>
          <w:tcPr>
            <w:tcW w:w="3119" w:type="dxa"/>
          </w:tcPr>
          <w:p w14:paraId="7D81C805" w14:textId="05918838" w:rsidR="00875B99" w:rsidRPr="00BB618F" w:rsidRDefault="00A466D1" w:rsidP="00B5645E">
            <w:pPr>
              <w:pStyle w:val="Textkrper2"/>
              <w:jc w:val="center"/>
              <w:rPr>
                <w:i/>
                <w:iCs/>
                <w:szCs w:val="22"/>
                <w:highlight w:val="yellow"/>
                <w:lang w:val="en-US"/>
              </w:rPr>
            </w:pPr>
            <w:r w:rsidRPr="00BB618F">
              <w:rPr>
                <w:bCs/>
                <w:i/>
                <w:iCs/>
                <w:szCs w:val="22"/>
                <w:highlight w:val="yellow"/>
                <w:lang w:val="en-US"/>
              </w:rPr>
              <w:t>&lt;</w:t>
            </w:r>
            <w:proofErr w:type="spellStart"/>
            <w:r w:rsidRPr="00BB618F">
              <w:rPr>
                <w:bCs/>
                <w:i/>
                <w:iCs/>
                <w:szCs w:val="22"/>
                <w:highlight w:val="yellow"/>
                <w:lang w:val="en-US"/>
              </w:rPr>
              <w:t>inserire</w:t>
            </w:r>
            <w:proofErr w:type="spellEnd"/>
            <w:r w:rsidRPr="00BB618F">
              <w:rPr>
                <w:bCs/>
                <w:i/>
                <w:iCs/>
                <w:szCs w:val="22"/>
                <w:highlight w:val="yellow"/>
                <w:lang w:val="en-US"/>
              </w:rPr>
              <w:t xml:space="preserve"> qui la data&gt;</w:t>
            </w:r>
          </w:p>
        </w:tc>
        <w:tc>
          <w:tcPr>
            <w:tcW w:w="5953" w:type="dxa"/>
          </w:tcPr>
          <w:p w14:paraId="76E35476" w14:textId="5BA2A99D" w:rsidR="00875B99" w:rsidRPr="00CA3E40" w:rsidRDefault="00CA3E40" w:rsidP="00B5645E">
            <w:pPr>
              <w:pStyle w:val="Textkrper2"/>
              <w:ind w:left="374"/>
              <w:rPr>
                <w:szCs w:val="22"/>
                <w:lang w:val="it-IT"/>
              </w:rPr>
            </w:pPr>
            <w:r w:rsidRPr="00CA3E40">
              <w:rPr>
                <w:szCs w:val="22"/>
                <w:lang w:val="it-IT"/>
              </w:rPr>
              <w:t>Scadenza per valutazione proposte</w:t>
            </w:r>
          </w:p>
          <w:p w14:paraId="0A2C1B65" w14:textId="16C599AE" w:rsidR="00875B99" w:rsidRPr="0041152B" w:rsidRDefault="0041152B" w:rsidP="00B5645E">
            <w:pPr>
              <w:pStyle w:val="Textkrper2"/>
              <w:ind w:left="374"/>
              <w:rPr>
                <w:szCs w:val="22"/>
                <w:lang w:val="it-IT"/>
              </w:rPr>
            </w:pPr>
            <w:r w:rsidRPr="0041152B">
              <w:rPr>
                <w:szCs w:val="22"/>
                <w:lang w:val="it-IT"/>
              </w:rPr>
              <w:t>I fornitori selezionati saranno notificati per le date di dimostrazione</w:t>
            </w:r>
            <w:r w:rsidR="00875B99" w:rsidRPr="0041152B">
              <w:rPr>
                <w:szCs w:val="22"/>
                <w:lang w:val="it-IT"/>
              </w:rPr>
              <w:t>.</w:t>
            </w:r>
          </w:p>
        </w:tc>
      </w:tr>
      <w:tr w:rsidR="00875B99" w:rsidRPr="00142C95" w14:paraId="26F8B5FF" w14:textId="77777777">
        <w:tc>
          <w:tcPr>
            <w:tcW w:w="3119" w:type="dxa"/>
          </w:tcPr>
          <w:p w14:paraId="49C31A6D" w14:textId="5E4711CD" w:rsidR="00875B99" w:rsidRPr="00BB618F" w:rsidRDefault="00A466D1" w:rsidP="00B5645E">
            <w:pPr>
              <w:pStyle w:val="Textkrper2"/>
              <w:jc w:val="center"/>
              <w:rPr>
                <w:i/>
                <w:iCs/>
                <w:szCs w:val="22"/>
                <w:highlight w:val="yellow"/>
                <w:lang w:val="en-US"/>
              </w:rPr>
            </w:pPr>
            <w:r w:rsidRPr="00BB618F">
              <w:rPr>
                <w:bCs/>
                <w:i/>
                <w:iCs/>
                <w:szCs w:val="22"/>
                <w:highlight w:val="yellow"/>
                <w:lang w:val="en-US"/>
              </w:rPr>
              <w:t>&lt;</w:t>
            </w:r>
            <w:proofErr w:type="spellStart"/>
            <w:r w:rsidRPr="00BB618F">
              <w:rPr>
                <w:bCs/>
                <w:i/>
                <w:iCs/>
                <w:szCs w:val="22"/>
                <w:highlight w:val="yellow"/>
                <w:lang w:val="en-US"/>
              </w:rPr>
              <w:t>inserire</w:t>
            </w:r>
            <w:proofErr w:type="spellEnd"/>
            <w:r w:rsidRPr="00BB618F">
              <w:rPr>
                <w:bCs/>
                <w:i/>
                <w:iCs/>
                <w:szCs w:val="22"/>
                <w:highlight w:val="yellow"/>
                <w:lang w:val="en-US"/>
              </w:rPr>
              <w:t xml:space="preserve"> qui la data&gt;</w:t>
            </w:r>
          </w:p>
        </w:tc>
        <w:tc>
          <w:tcPr>
            <w:tcW w:w="5953" w:type="dxa"/>
          </w:tcPr>
          <w:p w14:paraId="5CD9B4C4" w14:textId="15F41825" w:rsidR="00875B99" w:rsidRPr="009236B7" w:rsidRDefault="009236B7" w:rsidP="00B5645E">
            <w:pPr>
              <w:pStyle w:val="Textkrper2"/>
              <w:ind w:left="374"/>
              <w:rPr>
                <w:szCs w:val="22"/>
                <w:lang w:val="it-IT"/>
              </w:rPr>
            </w:pPr>
            <w:r w:rsidRPr="009236B7">
              <w:rPr>
                <w:szCs w:val="22"/>
                <w:lang w:val="it-IT"/>
              </w:rPr>
              <w:t>Presentazione e dimostrazione da parte dei fornitori selezionati</w:t>
            </w:r>
          </w:p>
        </w:tc>
      </w:tr>
      <w:tr w:rsidR="00875B99" w:rsidRPr="00CD3893" w14:paraId="120E3857" w14:textId="77777777">
        <w:tc>
          <w:tcPr>
            <w:tcW w:w="3119" w:type="dxa"/>
          </w:tcPr>
          <w:p w14:paraId="2E6AB59B" w14:textId="206A9549" w:rsidR="00875B99" w:rsidRPr="00BB618F" w:rsidRDefault="00A466D1" w:rsidP="00B5645E">
            <w:pPr>
              <w:pStyle w:val="Textkrper2"/>
              <w:jc w:val="center"/>
              <w:rPr>
                <w:i/>
                <w:iCs/>
                <w:szCs w:val="22"/>
                <w:highlight w:val="yellow"/>
                <w:lang w:val="en-US"/>
              </w:rPr>
            </w:pPr>
            <w:r w:rsidRPr="00BB618F">
              <w:rPr>
                <w:bCs/>
                <w:i/>
                <w:iCs/>
                <w:szCs w:val="22"/>
                <w:highlight w:val="yellow"/>
                <w:lang w:val="en-US"/>
              </w:rPr>
              <w:t>&lt;</w:t>
            </w:r>
            <w:proofErr w:type="spellStart"/>
            <w:r w:rsidRPr="00BB618F">
              <w:rPr>
                <w:bCs/>
                <w:i/>
                <w:iCs/>
                <w:szCs w:val="22"/>
                <w:highlight w:val="yellow"/>
                <w:lang w:val="en-US"/>
              </w:rPr>
              <w:t>inserire</w:t>
            </w:r>
            <w:proofErr w:type="spellEnd"/>
            <w:r w:rsidRPr="00BB618F">
              <w:rPr>
                <w:bCs/>
                <w:i/>
                <w:iCs/>
                <w:szCs w:val="22"/>
                <w:highlight w:val="yellow"/>
                <w:lang w:val="en-US"/>
              </w:rPr>
              <w:t xml:space="preserve"> qui la data&gt;</w:t>
            </w:r>
          </w:p>
        </w:tc>
        <w:tc>
          <w:tcPr>
            <w:tcW w:w="5953" w:type="dxa"/>
          </w:tcPr>
          <w:p w14:paraId="4EC5B71A" w14:textId="347F3B01" w:rsidR="00875B99" w:rsidRPr="00CD3893" w:rsidRDefault="009236B7" w:rsidP="00B5645E">
            <w:pPr>
              <w:pStyle w:val="Textkrper2"/>
              <w:ind w:left="374"/>
              <w:rPr>
                <w:szCs w:val="22"/>
                <w:lang w:val="en-US"/>
              </w:rPr>
            </w:pPr>
            <w:proofErr w:type="spellStart"/>
            <w:r w:rsidRPr="009236B7">
              <w:rPr>
                <w:szCs w:val="22"/>
                <w:lang w:val="fr-FR"/>
              </w:rPr>
              <w:t>Decisione</w:t>
            </w:r>
            <w:proofErr w:type="spellEnd"/>
            <w:r w:rsidRPr="009236B7">
              <w:rPr>
                <w:szCs w:val="22"/>
                <w:lang w:val="fr-FR"/>
              </w:rPr>
              <w:t xml:space="preserve"> sui </w:t>
            </w:r>
            <w:proofErr w:type="spellStart"/>
            <w:r w:rsidRPr="009236B7">
              <w:rPr>
                <w:szCs w:val="22"/>
                <w:lang w:val="fr-FR"/>
              </w:rPr>
              <w:t>fornitori</w:t>
            </w:r>
            <w:proofErr w:type="spellEnd"/>
            <w:r w:rsidRPr="009236B7">
              <w:rPr>
                <w:szCs w:val="22"/>
                <w:lang w:val="fr-FR"/>
              </w:rPr>
              <w:t xml:space="preserve"> </w:t>
            </w:r>
            <w:proofErr w:type="spellStart"/>
            <w:r w:rsidRPr="009236B7">
              <w:rPr>
                <w:szCs w:val="22"/>
                <w:lang w:val="fr-FR"/>
              </w:rPr>
              <w:t>preferiti</w:t>
            </w:r>
            <w:proofErr w:type="spellEnd"/>
          </w:p>
        </w:tc>
      </w:tr>
      <w:tr w:rsidR="000A2336" w:rsidRPr="00F73B71" w14:paraId="70CC222A" w14:textId="77777777">
        <w:tc>
          <w:tcPr>
            <w:tcW w:w="3119" w:type="dxa"/>
          </w:tcPr>
          <w:p w14:paraId="6F0D9E14" w14:textId="45B664C5" w:rsidR="000A2336" w:rsidRPr="00BB618F" w:rsidRDefault="00A466D1" w:rsidP="00B5645E">
            <w:pPr>
              <w:pStyle w:val="Textkrper2"/>
              <w:jc w:val="center"/>
              <w:rPr>
                <w:bCs/>
                <w:i/>
                <w:iCs/>
                <w:szCs w:val="22"/>
                <w:highlight w:val="yellow"/>
                <w:lang w:val="en-US"/>
              </w:rPr>
            </w:pPr>
            <w:r w:rsidRPr="00BB618F">
              <w:rPr>
                <w:bCs/>
                <w:i/>
                <w:iCs/>
                <w:szCs w:val="22"/>
                <w:highlight w:val="yellow"/>
                <w:lang w:val="en-US"/>
              </w:rPr>
              <w:t>&lt;</w:t>
            </w:r>
            <w:proofErr w:type="spellStart"/>
            <w:r w:rsidRPr="00BB618F">
              <w:rPr>
                <w:bCs/>
                <w:i/>
                <w:iCs/>
                <w:szCs w:val="22"/>
                <w:highlight w:val="yellow"/>
                <w:lang w:val="en-US"/>
              </w:rPr>
              <w:t>inserire</w:t>
            </w:r>
            <w:proofErr w:type="spellEnd"/>
            <w:r w:rsidRPr="00BB618F">
              <w:rPr>
                <w:bCs/>
                <w:i/>
                <w:iCs/>
                <w:szCs w:val="22"/>
                <w:highlight w:val="yellow"/>
                <w:lang w:val="en-US"/>
              </w:rPr>
              <w:t xml:space="preserve"> qui la data&gt;</w:t>
            </w:r>
          </w:p>
        </w:tc>
        <w:tc>
          <w:tcPr>
            <w:tcW w:w="5953" w:type="dxa"/>
          </w:tcPr>
          <w:p w14:paraId="7876634B" w14:textId="5EF6989E" w:rsidR="000A2336" w:rsidRPr="00CD3893" w:rsidRDefault="000A2336" w:rsidP="00B5645E">
            <w:pPr>
              <w:pStyle w:val="Textkrper2"/>
              <w:ind w:left="374"/>
              <w:rPr>
                <w:szCs w:val="22"/>
                <w:lang w:val="en-US"/>
              </w:rPr>
            </w:pPr>
            <w:proofErr w:type="spellStart"/>
            <w:r>
              <w:rPr>
                <w:szCs w:val="22"/>
                <w:lang w:val="en-US"/>
              </w:rPr>
              <w:t>Durat</w:t>
            </w:r>
            <w:r w:rsidR="00A466D1">
              <w:rPr>
                <w:szCs w:val="22"/>
                <w:lang w:val="en-US"/>
              </w:rPr>
              <w:t>a</w:t>
            </w:r>
            <w:proofErr w:type="spellEnd"/>
            <w:r w:rsidR="00A466D1">
              <w:rPr>
                <w:szCs w:val="22"/>
                <w:lang w:val="en-US"/>
              </w:rPr>
              <w:t xml:space="preserve"> del</w:t>
            </w:r>
            <w:r>
              <w:rPr>
                <w:szCs w:val="22"/>
                <w:lang w:val="en-US"/>
              </w:rPr>
              <w:t xml:space="preserve"> </w:t>
            </w:r>
            <w:proofErr w:type="spellStart"/>
            <w:r w:rsidR="00DE5A4B">
              <w:rPr>
                <w:szCs w:val="22"/>
                <w:lang w:val="en-US"/>
              </w:rPr>
              <w:t>contratto</w:t>
            </w:r>
            <w:proofErr w:type="spellEnd"/>
            <w:r>
              <w:rPr>
                <w:szCs w:val="22"/>
                <w:lang w:val="en-US"/>
              </w:rPr>
              <w:t xml:space="preserve"> (</w:t>
            </w:r>
            <w:proofErr w:type="spellStart"/>
            <w:r>
              <w:rPr>
                <w:szCs w:val="22"/>
                <w:lang w:val="en-US"/>
              </w:rPr>
              <w:t>op</w:t>
            </w:r>
            <w:r w:rsidR="00DE5A4B">
              <w:rPr>
                <w:szCs w:val="22"/>
                <w:lang w:val="en-US"/>
              </w:rPr>
              <w:t>z</w:t>
            </w:r>
            <w:r>
              <w:rPr>
                <w:szCs w:val="22"/>
                <w:lang w:val="en-US"/>
              </w:rPr>
              <w:t>ional</w:t>
            </w:r>
            <w:r w:rsidR="00DE5A4B">
              <w:rPr>
                <w:szCs w:val="22"/>
                <w:lang w:val="en-US"/>
              </w:rPr>
              <w:t>e</w:t>
            </w:r>
            <w:proofErr w:type="spellEnd"/>
            <w:r>
              <w:rPr>
                <w:szCs w:val="22"/>
                <w:lang w:val="en-US"/>
              </w:rPr>
              <w:t>)</w:t>
            </w:r>
          </w:p>
        </w:tc>
      </w:tr>
    </w:tbl>
    <w:p w14:paraId="4694178E" w14:textId="77777777" w:rsidR="00C15D97" w:rsidRPr="000B74C3" w:rsidRDefault="00C15D97" w:rsidP="00C15D97">
      <w:pPr>
        <w:rPr>
          <w:lang w:val="en-US"/>
        </w:rPr>
      </w:pPr>
      <w:bookmarkStart w:id="20" w:name="_Toc191798850"/>
      <w:bookmarkStart w:id="21" w:name="_Toc191798872"/>
      <w:bookmarkStart w:id="22" w:name="_Toc191802821"/>
      <w:bookmarkStart w:id="23" w:name="_Toc209246651"/>
    </w:p>
    <w:p w14:paraId="3A587409" w14:textId="5CD4F431" w:rsidR="00F61042" w:rsidRPr="00CD3893" w:rsidRDefault="00631E71" w:rsidP="00606BA3">
      <w:pPr>
        <w:pStyle w:val="Titel"/>
      </w:pPr>
      <w:r w:rsidRPr="00CD3893">
        <w:t xml:space="preserve"> </w:t>
      </w:r>
      <w:bookmarkStart w:id="24" w:name="_Toc193467804"/>
      <w:proofErr w:type="spellStart"/>
      <w:r w:rsidR="00F30F88" w:rsidRPr="00CD3893">
        <w:t>Criteri</w:t>
      </w:r>
      <w:bookmarkEnd w:id="20"/>
      <w:bookmarkEnd w:id="21"/>
      <w:bookmarkEnd w:id="22"/>
      <w:bookmarkEnd w:id="23"/>
      <w:proofErr w:type="spellEnd"/>
      <w:r w:rsidR="007E583B">
        <w:t xml:space="preserve"> di </w:t>
      </w:r>
      <w:proofErr w:type="spellStart"/>
      <w:r w:rsidR="007E583B">
        <w:t>Valutazione</w:t>
      </w:r>
      <w:bookmarkEnd w:id="24"/>
      <w:proofErr w:type="spellEnd"/>
    </w:p>
    <w:p w14:paraId="71659701" w14:textId="77777777" w:rsidR="0031794D" w:rsidRPr="0031794D" w:rsidRDefault="0031794D" w:rsidP="0031794D">
      <w:pPr>
        <w:spacing w:before="60" w:after="60"/>
        <w:rPr>
          <w:lang w:val="it-IT"/>
        </w:rPr>
      </w:pPr>
      <w:bookmarkStart w:id="25" w:name="_Toc478808961"/>
      <w:bookmarkStart w:id="26" w:name="_Toc478808960"/>
      <w:r w:rsidRPr="0031794D">
        <w:rPr>
          <w:lang w:val="it-IT"/>
        </w:rPr>
        <w:t>La proposta deve includere, come minimo, una risposta a ciascun elemento della Sezione 5 – Specifiche Tecniche di questo documento di gara.</w:t>
      </w:r>
    </w:p>
    <w:p w14:paraId="615EE7B7" w14:textId="77777777" w:rsidR="0031794D" w:rsidRPr="0031794D" w:rsidRDefault="0031794D" w:rsidP="0031794D">
      <w:pPr>
        <w:spacing w:before="60" w:after="60"/>
        <w:rPr>
          <w:lang w:val="it-IT"/>
        </w:rPr>
      </w:pPr>
      <w:r w:rsidRPr="0031794D">
        <w:rPr>
          <w:lang w:val="it-IT"/>
        </w:rPr>
        <w:t>Le risposte devono corrispondere ai numeri delle sezioni e delle domande come appaiono all'interno di questo documento.</w:t>
      </w:r>
    </w:p>
    <w:p w14:paraId="062F9A93" w14:textId="77777777" w:rsidR="002E516B" w:rsidRDefault="002E516B" w:rsidP="0031794D">
      <w:pPr>
        <w:spacing w:before="60" w:after="60"/>
        <w:rPr>
          <w:lang w:val="it-IT"/>
        </w:rPr>
      </w:pPr>
    </w:p>
    <w:p w14:paraId="10EC361E" w14:textId="408695DA" w:rsidR="0031794D" w:rsidRDefault="0031794D" w:rsidP="0031794D">
      <w:pPr>
        <w:spacing w:before="60" w:after="60"/>
        <w:rPr>
          <w:lang w:val="it-IT"/>
        </w:rPr>
      </w:pPr>
      <w:r w:rsidRPr="0031794D">
        <w:rPr>
          <w:lang w:val="it-IT"/>
        </w:rPr>
        <w:t>Le risposte devono essere dichiarazioni di accettazione, conformità o altro. Commenti neutrali come "preso atto" non saranno accettati come risposta conforme e influenzeranno negativamente la valutazione della proposta. Se una dichiarazione/domanda nella gara non è applicabile, questo deve essere indicato nella proposta con una spiegazione adeguata.</w:t>
      </w:r>
    </w:p>
    <w:p w14:paraId="047445AC" w14:textId="77777777" w:rsidR="002E516B" w:rsidRPr="0031794D" w:rsidRDefault="002E516B" w:rsidP="0031794D">
      <w:pPr>
        <w:spacing w:before="60" w:after="60"/>
        <w:rPr>
          <w:lang w:val="it-IT"/>
        </w:rPr>
      </w:pPr>
    </w:p>
    <w:p w14:paraId="1E4099E4" w14:textId="77777777" w:rsidR="002E516B" w:rsidRDefault="0031794D" w:rsidP="0031794D">
      <w:pPr>
        <w:spacing w:before="60" w:after="60"/>
        <w:rPr>
          <w:lang w:val="it-IT"/>
        </w:rPr>
      </w:pPr>
      <w:r w:rsidRPr="0031794D">
        <w:rPr>
          <w:lang w:val="it-IT"/>
        </w:rPr>
        <w:t>La proposta sarà valutata utilizzando i seguenti criteri:</w:t>
      </w:r>
    </w:p>
    <w:bookmarkEnd w:id="25"/>
    <w:bookmarkEnd w:id="26"/>
    <w:p w14:paraId="67A50E6F" w14:textId="77777777" w:rsidR="00190480" w:rsidRPr="00691BAB" w:rsidRDefault="00190480" w:rsidP="00190480">
      <w:pPr>
        <w:spacing w:before="60" w:after="60"/>
        <w:rPr>
          <w:lang w:val="it-IT"/>
        </w:rPr>
      </w:pPr>
    </w:p>
    <w:p w14:paraId="4227A6B2" w14:textId="77777777" w:rsidR="00190480" w:rsidRPr="00E86FC8" w:rsidRDefault="00190480" w:rsidP="00190480">
      <w:pPr>
        <w:spacing w:before="60" w:after="60"/>
        <w:rPr>
          <w:lang w:val="it-IT"/>
        </w:rPr>
      </w:pPr>
      <w:r w:rsidRPr="00E86FC8">
        <w:rPr>
          <w:lang w:val="it-IT"/>
        </w:rPr>
        <w:t>• Apertura e flessibilità della soluzione</w:t>
      </w:r>
    </w:p>
    <w:p w14:paraId="0632C380" w14:textId="77777777" w:rsidR="00190480" w:rsidRPr="00E86FC8" w:rsidRDefault="00190480" w:rsidP="00190480">
      <w:pPr>
        <w:spacing w:before="60" w:after="60"/>
        <w:rPr>
          <w:lang w:val="it-IT"/>
        </w:rPr>
      </w:pPr>
      <w:r w:rsidRPr="00E86FC8">
        <w:rPr>
          <w:lang w:val="it-IT"/>
        </w:rPr>
        <w:t>• Cybersecurity della soluzione proposta</w:t>
      </w:r>
    </w:p>
    <w:p w14:paraId="6482A7E4" w14:textId="77777777" w:rsidR="00190480" w:rsidRPr="00E86FC8" w:rsidRDefault="00190480" w:rsidP="00190480">
      <w:pPr>
        <w:spacing w:before="60" w:after="60"/>
        <w:rPr>
          <w:lang w:val="it-IT"/>
        </w:rPr>
      </w:pPr>
      <w:r w:rsidRPr="00E86FC8">
        <w:rPr>
          <w:lang w:val="it-IT"/>
        </w:rPr>
        <w:t>• Scalabilità</w:t>
      </w:r>
    </w:p>
    <w:p w14:paraId="036FBDFC" w14:textId="77777777" w:rsidR="00190480" w:rsidRPr="00E86FC8" w:rsidRDefault="00190480" w:rsidP="00190480">
      <w:pPr>
        <w:spacing w:before="60" w:after="60"/>
        <w:rPr>
          <w:lang w:val="it-IT"/>
        </w:rPr>
      </w:pPr>
      <w:r w:rsidRPr="00E86FC8">
        <w:rPr>
          <w:lang w:val="it-IT"/>
        </w:rPr>
        <w:t>• Adattamento funzionale</w:t>
      </w:r>
    </w:p>
    <w:p w14:paraId="70D80C17" w14:textId="77777777" w:rsidR="00190480" w:rsidRPr="00E86FC8" w:rsidRDefault="00190480" w:rsidP="00190480">
      <w:pPr>
        <w:spacing w:before="60" w:after="60"/>
        <w:rPr>
          <w:lang w:val="it-IT"/>
        </w:rPr>
      </w:pPr>
      <w:r w:rsidRPr="00E86FC8">
        <w:rPr>
          <w:lang w:val="it-IT"/>
        </w:rPr>
        <w:t>• Storico della soluzione e del fornitore (referenze)</w:t>
      </w:r>
    </w:p>
    <w:p w14:paraId="2B54BA41" w14:textId="77777777" w:rsidR="00190480" w:rsidRPr="00E86FC8" w:rsidRDefault="00190480" w:rsidP="00190480">
      <w:pPr>
        <w:spacing w:before="60" w:after="60"/>
        <w:rPr>
          <w:lang w:val="it-IT"/>
        </w:rPr>
      </w:pPr>
      <w:r w:rsidRPr="00E86FC8">
        <w:rPr>
          <w:lang w:val="it-IT"/>
        </w:rPr>
        <w:t>• Robustezza del prodotto e performance in base ai requisiti normativi</w:t>
      </w:r>
    </w:p>
    <w:p w14:paraId="6C7A18AA" w14:textId="77777777" w:rsidR="00190480" w:rsidRPr="00E86FC8" w:rsidRDefault="00190480" w:rsidP="00190480">
      <w:pPr>
        <w:spacing w:before="60" w:after="60"/>
        <w:rPr>
          <w:lang w:val="it-IT"/>
        </w:rPr>
      </w:pPr>
      <w:r w:rsidRPr="00E86FC8">
        <w:rPr>
          <w:lang w:val="it-IT"/>
        </w:rPr>
        <w:t>• Qualità della proposta</w:t>
      </w:r>
    </w:p>
    <w:p w14:paraId="231135C9" w14:textId="77777777" w:rsidR="00190480" w:rsidRPr="00E86FC8" w:rsidRDefault="00190480" w:rsidP="00190480">
      <w:pPr>
        <w:spacing w:before="60" w:after="60"/>
        <w:rPr>
          <w:lang w:val="it-IT"/>
        </w:rPr>
      </w:pPr>
      <w:r w:rsidRPr="00E86FC8">
        <w:rPr>
          <w:lang w:val="it-IT"/>
        </w:rPr>
        <w:t>• Maturità della soluzione</w:t>
      </w:r>
    </w:p>
    <w:p w14:paraId="66491597" w14:textId="77777777" w:rsidR="00190480" w:rsidRPr="00E86FC8" w:rsidRDefault="00190480" w:rsidP="00190480">
      <w:pPr>
        <w:spacing w:before="60" w:after="60"/>
        <w:rPr>
          <w:lang w:val="it-IT"/>
        </w:rPr>
      </w:pPr>
      <w:r w:rsidRPr="00E86FC8">
        <w:rPr>
          <w:lang w:val="it-IT"/>
        </w:rPr>
        <w:t>• Organizzazione di supporto, risorse e livelli di competenza</w:t>
      </w:r>
    </w:p>
    <w:p w14:paraId="1CCE3D31" w14:textId="77777777" w:rsidR="00190480" w:rsidRPr="00E86FC8" w:rsidRDefault="00190480" w:rsidP="00190480">
      <w:pPr>
        <w:spacing w:before="60" w:after="60"/>
        <w:rPr>
          <w:lang w:val="it-IT"/>
        </w:rPr>
      </w:pPr>
      <w:r w:rsidRPr="00E86FC8">
        <w:rPr>
          <w:lang w:val="it-IT"/>
        </w:rPr>
        <w:t>• Prezzo (competitività)</w:t>
      </w:r>
    </w:p>
    <w:p w14:paraId="2F0E3387" w14:textId="77777777" w:rsidR="00190480" w:rsidRPr="00E86FC8" w:rsidRDefault="00190480" w:rsidP="00190480">
      <w:pPr>
        <w:spacing w:before="60" w:after="60"/>
        <w:rPr>
          <w:lang w:val="it-IT"/>
        </w:rPr>
      </w:pPr>
      <w:r w:rsidRPr="00E86FC8">
        <w:rPr>
          <w:lang w:val="it-IT"/>
        </w:rPr>
        <w:t>• Filiera della soluzione</w:t>
      </w:r>
    </w:p>
    <w:p w14:paraId="4EDB9AC2" w14:textId="77777777" w:rsidR="00190480" w:rsidRPr="00BB618F" w:rsidRDefault="00190480" w:rsidP="00190480">
      <w:pPr>
        <w:spacing w:before="60" w:after="60"/>
        <w:rPr>
          <w:highlight w:val="yellow"/>
          <w:lang w:val="it-IT"/>
        </w:rPr>
      </w:pPr>
      <w:r w:rsidRPr="00E86FC8">
        <w:rPr>
          <w:lang w:val="it-IT"/>
        </w:rPr>
        <w:t xml:space="preserve">• </w:t>
      </w:r>
      <w:r w:rsidRPr="00BB618F">
        <w:rPr>
          <w:highlight w:val="yellow"/>
          <w:lang w:val="it-IT"/>
        </w:rPr>
        <w:t>Proposta finanziaria opzionale (EMC / EPC, Contratto di Gestione Energetica, Contratto di Prestazione Energetica)</w:t>
      </w:r>
    </w:p>
    <w:p w14:paraId="215AFD56" w14:textId="59CCE0B6" w:rsidR="00571524" w:rsidRPr="00BB618F" w:rsidRDefault="00190480" w:rsidP="00190480">
      <w:pPr>
        <w:spacing w:before="60" w:after="60"/>
        <w:rPr>
          <w:highlight w:val="yellow"/>
          <w:lang w:val="it-IT"/>
        </w:rPr>
      </w:pPr>
      <w:r w:rsidRPr="00BB618F">
        <w:rPr>
          <w:highlight w:val="yellow"/>
          <w:lang w:val="it-IT"/>
        </w:rPr>
        <w:t>• &lt;Flessibilità nel supportare funzionalità più ampie / Internet delle cose / e altre applicazioni per le Smart City (se rilevante)&gt;</w:t>
      </w:r>
    </w:p>
    <w:p w14:paraId="219DFF4C" w14:textId="77777777" w:rsidR="00E86FC8" w:rsidRPr="00BB618F" w:rsidRDefault="00E86FC8" w:rsidP="00190480">
      <w:pPr>
        <w:spacing w:before="60" w:after="60"/>
        <w:rPr>
          <w:highlight w:val="yellow"/>
          <w:lang w:val="it-IT"/>
        </w:rPr>
      </w:pPr>
    </w:p>
    <w:p w14:paraId="3AB59F6A" w14:textId="2840115C" w:rsidR="00B5645E" w:rsidRPr="00B72EDA" w:rsidRDefault="00014A51" w:rsidP="00B72EDA">
      <w:pPr>
        <w:spacing w:before="60" w:after="60"/>
        <w:rPr>
          <w:i/>
          <w:lang w:val="it-IT"/>
        </w:rPr>
      </w:pPr>
      <w:r w:rsidRPr="00BB618F">
        <w:rPr>
          <w:i/>
          <w:highlight w:val="yellow"/>
          <w:lang w:val="it-IT"/>
        </w:rPr>
        <w:lastRenderedPageBreak/>
        <w:t>&lt;</w:t>
      </w:r>
      <w:r w:rsidR="00B72EDA" w:rsidRPr="00BB618F">
        <w:rPr>
          <w:i/>
          <w:highlight w:val="yellow"/>
          <w:lang w:val="it-IT"/>
        </w:rPr>
        <w:t>Tipicamente, le città assegneranno un peso a ciascuno di questi fattori in base ai requisiti locali.&gt;</w:t>
      </w:r>
    </w:p>
    <w:p w14:paraId="64B170CF" w14:textId="77777777" w:rsidR="000F422F" w:rsidRPr="00B72EDA" w:rsidRDefault="000F422F" w:rsidP="00DB2202">
      <w:pPr>
        <w:spacing w:before="60" w:after="60"/>
        <w:rPr>
          <w:i/>
          <w:lang w:val="it-IT"/>
        </w:rPr>
      </w:pPr>
    </w:p>
    <w:p w14:paraId="5C9D82E5" w14:textId="77777777" w:rsidR="003F233C" w:rsidRPr="00B72EDA" w:rsidRDefault="003F233C" w:rsidP="00DB2202">
      <w:pPr>
        <w:spacing w:before="60" w:after="60"/>
        <w:rPr>
          <w:i/>
          <w:lang w:val="it-IT"/>
        </w:rPr>
      </w:pPr>
    </w:p>
    <w:p w14:paraId="0641A419" w14:textId="4BFB9FCB" w:rsidR="00F61042" w:rsidRPr="00CD3893" w:rsidRDefault="00B5645E" w:rsidP="00606BA3">
      <w:pPr>
        <w:pStyle w:val="Titel"/>
      </w:pPr>
      <w:bookmarkStart w:id="27" w:name="_Toc191798851"/>
      <w:bookmarkStart w:id="28" w:name="_Toc191798873"/>
      <w:bookmarkStart w:id="29" w:name="_Toc191802822"/>
      <w:bookmarkStart w:id="30" w:name="_Toc209246652"/>
      <w:r w:rsidRPr="00B72EDA">
        <w:rPr>
          <w:lang w:val="it-IT"/>
        </w:rPr>
        <w:t xml:space="preserve"> </w:t>
      </w:r>
      <w:bookmarkStart w:id="31" w:name="_Toc193467805"/>
      <w:proofErr w:type="spellStart"/>
      <w:r w:rsidR="00F30F88" w:rsidRPr="00CD3893">
        <w:t>R</w:t>
      </w:r>
      <w:bookmarkEnd w:id="27"/>
      <w:bookmarkEnd w:id="28"/>
      <w:bookmarkEnd w:id="29"/>
      <w:bookmarkEnd w:id="30"/>
      <w:r w:rsidR="00C4341A">
        <w:t>isposta</w:t>
      </w:r>
      <w:proofErr w:type="spellEnd"/>
      <w:r w:rsidR="00C4341A">
        <w:t xml:space="preserve"> del </w:t>
      </w:r>
      <w:proofErr w:type="spellStart"/>
      <w:r w:rsidR="00C4341A">
        <w:t>fornitore</w:t>
      </w:r>
      <w:bookmarkEnd w:id="31"/>
      <w:proofErr w:type="spellEnd"/>
    </w:p>
    <w:p w14:paraId="1F40FFF7" w14:textId="55946E0C" w:rsidR="00F61042" w:rsidRPr="000B74C3" w:rsidRDefault="00C4341A" w:rsidP="00DB2202">
      <w:pPr>
        <w:pStyle w:val="berschrift3"/>
        <w:numPr>
          <w:ilvl w:val="0"/>
          <w:numId w:val="30"/>
        </w:numPr>
        <w:ind w:left="360"/>
        <w:rPr>
          <w:lang w:val="en-US"/>
        </w:rPr>
      </w:pPr>
      <w:bookmarkStart w:id="32" w:name="_Toc193467806"/>
      <w:proofErr w:type="spellStart"/>
      <w:r>
        <w:rPr>
          <w:lang w:val="en-US"/>
        </w:rPr>
        <w:t>Sintesi</w:t>
      </w:r>
      <w:proofErr w:type="spellEnd"/>
      <w:r>
        <w:rPr>
          <w:lang w:val="en-US"/>
        </w:rPr>
        <w:t xml:space="preserve"> </w:t>
      </w:r>
      <w:proofErr w:type="spellStart"/>
      <w:r>
        <w:rPr>
          <w:lang w:val="en-US"/>
        </w:rPr>
        <w:t>gestionale</w:t>
      </w:r>
      <w:bookmarkEnd w:id="32"/>
      <w:proofErr w:type="spellEnd"/>
    </w:p>
    <w:p w14:paraId="6E6B0B9F" w14:textId="4EEE5552" w:rsidR="000F422F" w:rsidRPr="004F2CA0" w:rsidRDefault="004F2CA0" w:rsidP="00F61042">
      <w:pPr>
        <w:rPr>
          <w:lang w:val="it-IT"/>
        </w:rPr>
      </w:pPr>
      <w:r w:rsidRPr="004F2CA0">
        <w:rPr>
          <w:lang w:val="it-IT"/>
        </w:rPr>
        <w:t>Il fornitore è tenuto a riassumere gli aspetti chiave della sua Proposta in un riepilogo gestionale.</w:t>
      </w:r>
    </w:p>
    <w:p w14:paraId="1BA9CE9F" w14:textId="59A6440C" w:rsidR="00F61042" w:rsidRPr="000B74C3" w:rsidRDefault="00E8422B" w:rsidP="00DB2202">
      <w:pPr>
        <w:pStyle w:val="berschrift3"/>
        <w:numPr>
          <w:ilvl w:val="0"/>
          <w:numId w:val="30"/>
        </w:numPr>
        <w:ind w:left="360"/>
        <w:rPr>
          <w:szCs w:val="24"/>
          <w:lang w:val="en-US"/>
        </w:rPr>
      </w:pPr>
      <w:bookmarkStart w:id="33" w:name="_Toc193467807"/>
      <w:proofErr w:type="spellStart"/>
      <w:r>
        <w:rPr>
          <w:lang w:val="en-US"/>
        </w:rPr>
        <w:t>Risposta</w:t>
      </w:r>
      <w:proofErr w:type="spellEnd"/>
      <w:r>
        <w:rPr>
          <w:lang w:val="en-US"/>
        </w:rPr>
        <w:t xml:space="preserve"> </w:t>
      </w:r>
      <w:proofErr w:type="spellStart"/>
      <w:r>
        <w:rPr>
          <w:lang w:val="en-US"/>
        </w:rPr>
        <w:t>dettagliata</w:t>
      </w:r>
      <w:bookmarkEnd w:id="33"/>
      <w:proofErr w:type="spellEnd"/>
    </w:p>
    <w:p w14:paraId="5A0E3CDA" w14:textId="77777777" w:rsidR="006865B4" w:rsidRDefault="006865B4" w:rsidP="006865B4">
      <w:pPr>
        <w:spacing w:before="60" w:after="60"/>
        <w:rPr>
          <w:rFonts w:cs="Arial"/>
          <w:szCs w:val="22"/>
          <w:lang w:val="en-US"/>
        </w:rPr>
      </w:pPr>
      <w:r w:rsidRPr="006865B4">
        <w:rPr>
          <w:rFonts w:cs="Arial"/>
          <w:szCs w:val="22"/>
          <w:lang w:val="it-IT"/>
        </w:rPr>
        <w:t xml:space="preserve">Il fornitore deve fornire una risposta dettagliata a tutti gli elementi della Sezione 5 della gara utilizzando lo stesso formato tabellare. </w:t>
      </w:r>
      <w:r w:rsidRPr="006865B4">
        <w:rPr>
          <w:rFonts w:cs="Arial"/>
          <w:szCs w:val="22"/>
          <w:lang w:val="en-US"/>
        </w:rPr>
        <w:t xml:space="preserve">Il </w:t>
      </w:r>
      <w:proofErr w:type="spellStart"/>
      <w:r w:rsidRPr="006865B4">
        <w:rPr>
          <w:rFonts w:cs="Arial"/>
          <w:szCs w:val="22"/>
          <w:lang w:val="en-US"/>
        </w:rPr>
        <w:t>fornitore</w:t>
      </w:r>
      <w:proofErr w:type="spellEnd"/>
      <w:r w:rsidRPr="006865B4">
        <w:rPr>
          <w:rFonts w:cs="Arial"/>
          <w:szCs w:val="22"/>
          <w:lang w:val="en-US"/>
        </w:rPr>
        <w:t xml:space="preserve"> </w:t>
      </w:r>
      <w:proofErr w:type="spellStart"/>
      <w:r w:rsidRPr="006865B4">
        <w:rPr>
          <w:rFonts w:cs="Arial"/>
          <w:szCs w:val="22"/>
          <w:lang w:val="en-US"/>
        </w:rPr>
        <w:t>deve</w:t>
      </w:r>
      <w:proofErr w:type="spellEnd"/>
      <w:r w:rsidRPr="006865B4">
        <w:rPr>
          <w:rFonts w:cs="Arial"/>
          <w:szCs w:val="22"/>
          <w:lang w:val="en-US"/>
        </w:rPr>
        <w:t xml:space="preserve"> </w:t>
      </w:r>
      <w:proofErr w:type="spellStart"/>
      <w:r w:rsidRPr="006865B4">
        <w:rPr>
          <w:rFonts w:cs="Arial"/>
          <w:szCs w:val="22"/>
          <w:lang w:val="en-US"/>
        </w:rPr>
        <w:t>inoltre</w:t>
      </w:r>
      <w:proofErr w:type="spellEnd"/>
      <w:r w:rsidRPr="006865B4">
        <w:rPr>
          <w:rFonts w:cs="Arial"/>
          <w:szCs w:val="22"/>
          <w:lang w:val="en-US"/>
        </w:rPr>
        <w:t>:</w:t>
      </w:r>
    </w:p>
    <w:p w14:paraId="542527B9" w14:textId="5404C91E" w:rsidR="00970EFF" w:rsidRPr="00970EFF" w:rsidRDefault="00970EFF" w:rsidP="00970EFF">
      <w:pPr>
        <w:pStyle w:val="Listenabsatz"/>
        <w:numPr>
          <w:ilvl w:val="0"/>
          <w:numId w:val="57"/>
        </w:numPr>
        <w:spacing w:before="60" w:after="60"/>
        <w:rPr>
          <w:rFonts w:cs="Arial"/>
          <w:szCs w:val="22"/>
          <w:lang w:val="it-IT"/>
        </w:rPr>
      </w:pPr>
      <w:r w:rsidRPr="00970EFF">
        <w:rPr>
          <w:rFonts w:cs="Arial"/>
          <w:szCs w:val="22"/>
          <w:lang w:val="it-IT"/>
        </w:rPr>
        <w:t>Indicare da quanto tempo è attiv</w:t>
      </w:r>
      <w:r w:rsidR="0056453C">
        <w:rPr>
          <w:rFonts w:cs="Arial"/>
          <w:szCs w:val="22"/>
          <w:lang w:val="it-IT"/>
        </w:rPr>
        <w:t>o</w:t>
      </w:r>
      <w:r w:rsidRPr="00970EFF">
        <w:rPr>
          <w:rFonts w:cs="Arial"/>
          <w:szCs w:val="22"/>
          <w:lang w:val="it-IT"/>
        </w:rPr>
        <w:t>.</w:t>
      </w:r>
    </w:p>
    <w:p w14:paraId="3071C910" w14:textId="77777777" w:rsidR="00970EFF" w:rsidRPr="00970EFF" w:rsidRDefault="00970EFF" w:rsidP="00970EFF">
      <w:pPr>
        <w:pStyle w:val="Listenabsatz"/>
        <w:numPr>
          <w:ilvl w:val="0"/>
          <w:numId w:val="57"/>
        </w:numPr>
        <w:spacing w:before="60" w:after="60"/>
        <w:rPr>
          <w:rFonts w:cs="Arial"/>
          <w:szCs w:val="22"/>
          <w:lang w:val="it-IT"/>
        </w:rPr>
      </w:pPr>
      <w:r w:rsidRPr="00970EFF">
        <w:rPr>
          <w:rFonts w:cs="Arial"/>
          <w:szCs w:val="22"/>
          <w:lang w:val="it-IT"/>
        </w:rPr>
        <w:t>Fornire un elenco completo delle risorse che saranno dedicate durante il progetto, includendo il livello di esperienza e le qualifiche del personale, nonché i dettagli di progetti simili completati da tali individui.</w:t>
      </w:r>
    </w:p>
    <w:p w14:paraId="183B4807" w14:textId="77777777" w:rsidR="00970EFF" w:rsidRPr="00970EFF" w:rsidRDefault="00970EFF" w:rsidP="00970EFF">
      <w:pPr>
        <w:pStyle w:val="Listenabsatz"/>
        <w:numPr>
          <w:ilvl w:val="0"/>
          <w:numId w:val="57"/>
        </w:numPr>
        <w:spacing w:before="60" w:after="60"/>
        <w:rPr>
          <w:rFonts w:cs="Arial"/>
          <w:szCs w:val="22"/>
          <w:lang w:val="it-IT"/>
        </w:rPr>
      </w:pPr>
      <w:r w:rsidRPr="00970EFF">
        <w:rPr>
          <w:rFonts w:cs="Arial"/>
          <w:szCs w:val="22"/>
          <w:lang w:val="it-IT"/>
        </w:rPr>
        <w:t xml:space="preserve">Confermare la struttura di reporting </w:t>
      </w:r>
      <w:proofErr w:type="gramStart"/>
      <w:r w:rsidRPr="00970EFF">
        <w:rPr>
          <w:rFonts w:cs="Arial"/>
          <w:szCs w:val="22"/>
          <w:lang w:val="it-IT"/>
        </w:rPr>
        <w:t>del team</w:t>
      </w:r>
      <w:proofErr w:type="gramEnd"/>
      <w:r w:rsidRPr="00970EFF">
        <w:rPr>
          <w:rFonts w:cs="Arial"/>
          <w:szCs w:val="22"/>
          <w:lang w:val="it-IT"/>
        </w:rPr>
        <w:t xml:space="preserve"> di progetto e i percorsi di escalation disponibili all'interno e al di sopra del team di progetto.</w:t>
      </w:r>
    </w:p>
    <w:p w14:paraId="3546E685" w14:textId="77777777" w:rsidR="00970EFF" w:rsidRPr="00970EFF" w:rsidRDefault="00970EFF" w:rsidP="00970EFF">
      <w:pPr>
        <w:pStyle w:val="Listenabsatz"/>
        <w:numPr>
          <w:ilvl w:val="0"/>
          <w:numId w:val="57"/>
        </w:numPr>
        <w:spacing w:before="60" w:after="60"/>
        <w:rPr>
          <w:rFonts w:cs="Arial"/>
          <w:szCs w:val="22"/>
          <w:lang w:val="it-IT"/>
        </w:rPr>
      </w:pPr>
      <w:r w:rsidRPr="00970EFF">
        <w:rPr>
          <w:rFonts w:cs="Arial"/>
          <w:szCs w:val="22"/>
          <w:lang w:val="it-IT"/>
        </w:rPr>
        <w:t>Specificare la struttura di gestione continuativa per la gestione dell'account e la fornitura del servizio di manutenzione dopo l'accettazione della soluzione e la scadenza del periodo di garanzia.</w:t>
      </w:r>
    </w:p>
    <w:p w14:paraId="7C065C12" w14:textId="77777777" w:rsidR="00970EFF" w:rsidRPr="00970EFF" w:rsidRDefault="00970EFF" w:rsidP="00970EFF">
      <w:pPr>
        <w:pStyle w:val="Listenabsatz"/>
        <w:numPr>
          <w:ilvl w:val="0"/>
          <w:numId w:val="57"/>
        </w:numPr>
        <w:spacing w:before="60" w:after="60"/>
        <w:rPr>
          <w:rFonts w:cs="Arial"/>
          <w:szCs w:val="22"/>
          <w:lang w:val="it-IT"/>
        </w:rPr>
      </w:pPr>
      <w:r w:rsidRPr="00970EFF">
        <w:rPr>
          <w:rFonts w:cs="Arial"/>
          <w:szCs w:val="22"/>
          <w:lang w:val="it-IT"/>
        </w:rPr>
        <w:t>Confermare come gestisce il processo di progettazione, sviluppo e testing dei suoi prodotti. Quali processi di qualità vengono seguiti?</w:t>
      </w:r>
    </w:p>
    <w:p w14:paraId="1B0723FD" w14:textId="77777777" w:rsidR="00970EFF" w:rsidRPr="00970EFF" w:rsidRDefault="00970EFF" w:rsidP="00970EFF">
      <w:pPr>
        <w:pStyle w:val="Listenabsatz"/>
        <w:numPr>
          <w:ilvl w:val="0"/>
          <w:numId w:val="57"/>
        </w:numPr>
        <w:spacing w:before="60" w:after="60"/>
        <w:rPr>
          <w:rFonts w:cs="Arial"/>
          <w:szCs w:val="22"/>
          <w:lang w:val="it-IT"/>
        </w:rPr>
      </w:pPr>
      <w:r w:rsidRPr="00970EFF">
        <w:rPr>
          <w:rFonts w:cs="Arial"/>
          <w:szCs w:val="22"/>
          <w:lang w:val="it-IT"/>
        </w:rPr>
        <w:t>Confermare se vi sono subappaltatori coinvolti in qualche parte della risposta. Ad esempio, anche se un componente hardware o software è di proprietà del fornitore ma sviluppato da una terza parte, il fornitore deve menzionarlo e descrivere come viene gestito il rischio di perdita delle competenze di sviluppo in tal caso.</w:t>
      </w:r>
    </w:p>
    <w:p w14:paraId="7BFC67B7" w14:textId="77777777" w:rsidR="00970EFF" w:rsidRPr="00970EFF" w:rsidRDefault="00970EFF" w:rsidP="00970EFF">
      <w:pPr>
        <w:pStyle w:val="Listenabsatz"/>
        <w:numPr>
          <w:ilvl w:val="0"/>
          <w:numId w:val="57"/>
        </w:numPr>
        <w:spacing w:before="60" w:after="60"/>
        <w:rPr>
          <w:rFonts w:cs="Arial"/>
          <w:szCs w:val="22"/>
          <w:lang w:val="it-IT"/>
        </w:rPr>
      </w:pPr>
      <w:r w:rsidRPr="00970EFF">
        <w:rPr>
          <w:rFonts w:cs="Arial"/>
          <w:szCs w:val="22"/>
          <w:lang w:val="it-IT"/>
        </w:rPr>
        <w:t xml:space="preserve">Fornire il numero di versione di ciascun componente della soluzione, la frequenza degli aggiornamenti di versione o dei sostituti fisici negli ultimi </w:t>
      </w:r>
      <w:proofErr w:type="gramStart"/>
      <w:r w:rsidRPr="00970EFF">
        <w:rPr>
          <w:rFonts w:cs="Arial"/>
          <w:szCs w:val="22"/>
          <w:lang w:val="it-IT"/>
        </w:rPr>
        <w:t>3</w:t>
      </w:r>
      <w:proofErr w:type="gramEnd"/>
      <w:r w:rsidRPr="00970EFF">
        <w:rPr>
          <w:rFonts w:cs="Arial"/>
          <w:szCs w:val="22"/>
          <w:lang w:val="it-IT"/>
        </w:rPr>
        <w:t xml:space="preserve"> anni.</w:t>
      </w:r>
    </w:p>
    <w:p w14:paraId="1D23CA46" w14:textId="77777777" w:rsidR="00970EFF" w:rsidRPr="00970EFF" w:rsidRDefault="00970EFF" w:rsidP="00970EFF">
      <w:pPr>
        <w:pStyle w:val="Listenabsatz"/>
        <w:numPr>
          <w:ilvl w:val="0"/>
          <w:numId w:val="57"/>
        </w:numPr>
        <w:spacing w:before="60" w:after="60"/>
        <w:rPr>
          <w:rFonts w:cs="Arial"/>
          <w:szCs w:val="22"/>
          <w:lang w:val="it-IT"/>
        </w:rPr>
      </w:pPr>
      <w:r w:rsidRPr="00970EFF">
        <w:rPr>
          <w:rFonts w:cs="Arial"/>
          <w:szCs w:val="22"/>
          <w:lang w:val="it-IT"/>
        </w:rPr>
        <w:t>Confermare se è stato o è in disputa con qualsiasi terza parte riguardo a una o più versioni del prodotto o servizio incluso nella risposta.</w:t>
      </w:r>
    </w:p>
    <w:p w14:paraId="01139D66" w14:textId="77777777" w:rsidR="00970EFF" w:rsidRPr="00970EFF" w:rsidRDefault="00970EFF" w:rsidP="00970EFF">
      <w:pPr>
        <w:pStyle w:val="Listenabsatz"/>
        <w:numPr>
          <w:ilvl w:val="0"/>
          <w:numId w:val="57"/>
        </w:numPr>
        <w:spacing w:before="60" w:after="60"/>
        <w:rPr>
          <w:rFonts w:cs="Arial"/>
          <w:szCs w:val="22"/>
          <w:lang w:val="it-IT"/>
        </w:rPr>
      </w:pPr>
      <w:r w:rsidRPr="00970EFF">
        <w:rPr>
          <w:rFonts w:cs="Arial"/>
          <w:szCs w:val="22"/>
          <w:lang w:val="it-IT"/>
        </w:rPr>
        <w:t>Indicare quali misure vengono adottate per evitare attacchi informatici, infezioni da virus nei sistemi interni o sabotaggi fisici e i prodotti licenziati.</w:t>
      </w:r>
    </w:p>
    <w:p w14:paraId="688A0DD8" w14:textId="77777777" w:rsidR="00970EFF" w:rsidRPr="00970EFF" w:rsidRDefault="00970EFF" w:rsidP="00970EFF">
      <w:pPr>
        <w:pStyle w:val="Listenabsatz"/>
        <w:numPr>
          <w:ilvl w:val="0"/>
          <w:numId w:val="57"/>
        </w:numPr>
        <w:spacing w:before="60" w:after="60"/>
        <w:rPr>
          <w:rFonts w:cs="Arial"/>
          <w:szCs w:val="22"/>
          <w:lang w:val="it-IT"/>
        </w:rPr>
      </w:pPr>
      <w:r w:rsidRPr="00970EFF">
        <w:rPr>
          <w:rFonts w:cs="Arial"/>
          <w:szCs w:val="22"/>
          <w:lang w:val="it-IT"/>
        </w:rPr>
        <w:t>Spiegare tutte le misure adottate e le funzionalità sviluppate dal fornitore per affrontare le problematiche di sicurezza sulla soluzione proposta una volta implementata.</w:t>
      </w:r>
    </w:p>
    <w:p w14:paraId="3445BAB0" w14:textId="134215BA" w:rsidR="00074083" w:rsidRPr="00970EFF" w:rsidRDefault="00970EFF" w:rsidP="00970EFF">
      <w:pPr>
        <w:pStyle w:val="Listenabsatz"/>
        <w:numPr>
          <w:ilvl w:val="0"/>
          <w:numId w:val="57"/>
        </w:numPr>
        <w:spacing w:before="60" w:after="60"/>
        <w:rPr>
          <w:rFonts w:asciiTheme="majorHAnsi" w:hAnsiTheme="majorHAnsi" w:cs="Arial"/>
          <w:szCs w:val="22"/>
          <w:lang w:val="it-IT"/>
        </w:rPr>
      </w:pPr>
      <w:r w:rsidRPr="00970EFF">
        <w:rPr>
          <w:rFonts w:cs="Arial"/>
          <w:szCs w:val="22"/>
          <w:lang w:val="it-IT"/>
        </w:rPr>
        <w:t>Spiegare l'idoneità della soluzione per supportare possibili future integrazioni con altre applicazioni per le Smart City.</w:t>
      </w:r>
    </w:p>
    <w:p w14:paraId="7CA511E7" w14:textId="77777777" w:rsidR="003604CB" w:rsidRPr="00142C95" w:rsidRDefault="003604CB" w:rsidP="0027536E">
      <w:pPr>
        <w:pStyle w:val="berschrift3"/>
        <w:numPr>
          <w:ilvl w:val="0"/>
          <w:numId w:val="30"/>
        </w:numPr>
        <w:spacing w:before="0" w:after="0"/>
        <w:ind w:left="360"/>
        <w:jc w:val="left"/>
        <w:rPr>
          <w:b w:val="0"/>
          <w:bCs w:val="0"/>
          <w:szCs w:val="22"/>
          <w:lang w:val="it-IT"/>
        </w:rPr>
      </w:pPr>
      <w:bookmarkStart w:id="34" w:name="_Toc191802826"/>
      <w:bookmarkStart w:id="35" w:name="_Toc193467808"/>
      <w:r w:rsidRPr="003604CB">
        <w:rPr>
          <w:lang w:val="it-IT"/>
        </w:rPr>
        <w:t>Panoramica del fornitore e bilancio finanziario</w:t>
      </w:r>
      <w:bookmarkEnd w:id="35"/>
    </w:p>
    <w:p w14:paraId="17C77027" w14:textId="2184BF21" w:rsidR="00973052" w:rsidRPr="003604CB" w:rsidRDefault="004E2DEB" w:rsidP="003604CB">
      <w:pPr>
        <w:pStyle w:val="berschrift3"/>
        <w:numPr>
          <w:ilvl w:val="0"/>
          <w:numId w:val="0"/>
        </w:numPr>
        <w:spacing w:before="0" w:after="0"/>
        <w:ind w:left="360"/>
        <w:jc w:val="left"/>
        <w:rPr>
          <w:b w:val="0"/>
          <w:bCs w:val="0"/>
          <w:szCs w:val="22"/>
          <w:lang w:val="it-IT"/>
        </w:rPr>
      </w:pPr>
      <w:bookmarkStart w:id="36" w:name="_Toc189743300"/>
      <w:bookmarkStart w:id="37" w:name="_Toc189743766"/>
      <w:bookmarkStart w:id="38" w:name="_Toc193467809"/>
      <w:r w:rsidRPr="003604CB">
        <w:rPr>
          <w:b w:val="0"/>
          <w:bCs w:val="0"/>
          <w:szCs w:val="22"/>
          <w:lang w:val="it-IT"/>
        </w:rPr>
        <w:t xml:space="preserve">Il fornitore deve fornire una panoramica della propria organizzazione insieme a una copia del bilancio annuale degli ultimi </w:t>
      </w:r>
      <w:proofErr w:type="gramStart"/>
      <w:r w:rsidRPr="003604CB">
        <w:rPr>
          <w:b w:val="0"/>
          <w:bCs w:val="0"/>
          <w:szCs w:val="22"/>
          <w:lang w:val="it-IT"/>
        </w:rPr>
        <w:t>3</w:t>
      </w:r>
      <w:proofErr w:type="gramEnd"/>
      <w:r w:rsidRPr="003604CB">
        <w:rPr>
          <w:b w:val="0"/>
          <w:bCs w:val="0"/>
          <w:szCs w:val="22"/>
          <w:lang w:val="it-IT"/>
        </w:rPr>
        <w:t xml:space="preserve"> anni.</w:t>
      </w:r>
      <w:bookmarkEnd w:id="36"/>
      <w:bookmarkEnd w:id="37"/>
      <w:bookmarkEnd w:id="38"/>
    </w:p>
    <w:p w14:paraId="59264529" w14:textId="02DC0ACC" w:rsidR="00F61042" w:rsidRPr="000B74C3" w:rsidRDefault="0033162C" w:rsidP="00DB2202">
      <w:pPr>
        <w:pStyle w:val="berschrift3"/>
        <w:numPr>
          <w:ilvl w:val="0"/>
          <w:numId w:val="30"/>
        </w:numPr>
        <w:ind w:left="360"/>
        <w:rPr>
          <w:lang w:val="en-US"/>
        </w:rPr>
      </w:pPr>
      <w:bookmarkStart w:id="39" w:name="_Toc193467810"/>
      <w:proofErr w:type="spellStart"/>
      <w:r>
        <w:rPr>
          <w:lang w:val="en-US"/>
        </w:rPr>
        <w:t>Panoramica</w:t>
      </w:r>
      <w:proofErr w:type="spellEnd"/>
      <w:r>
        <w:rPr>
          <w:lang w:val="en-US"/>
        </w:rPr>
        <w:t xml:space="preserve"> del </w:t>
      </w:r>
      <w:proofErr w:type="spellStart"/>
      <w:r>
        <w:rPr>
          <w:lang w:val="en-US"/>
        </w:rPr>
        <w:t>prodotto</w:t>
      </w:r>
      <w:bookmarkEnd w:id="39"/>
      <w:proofErr w:type="spellEnd"/>
    </w:p>
    <w:p w14:paraId="2830A766" w14:textId="2806244A" w:rsidR="00FE5697" w:rsidRDefault="00AF5CD5" w:rsidP="00B12593">
      <w:pPr>
        <w:rPr>
          <w:rFonts w:cs="Arial"/>
          <w:szCs w:val="22"/>
          <w:lang w:val="it-IT"/>
        </w:rPr>
      </w:pPr>
      <w:r w:rsidRPr="00AF5CD5">
        <w:rPr>
          <w:rFonts w:cs="Arial"/>
          <w:szCs w:val="22"/>
          <w:lang w:val="it-IT"/>
        </w:rPr>
        <w:t xml:space="preserve">Il fornitore deve fornire una scheda tecnica per ciascun elemento della soluzione e, almeno per i </w:t>
      </w:r>
      <w:r w:rsidR="001927C9">
        <w:rPr>
          <w:rFonts w:cs="Arial"/>
          <w:szCs w:val="22"/>
          <w:lang w:val="it-IT"/>
        </w:rPr>
        <w:t>c</w:t>
      </w:r>
      <w:r w:rsidR="00923F32">
        <w:rPr>
          <w:rFonts w:cs="Arial"/>
          <w:szCs w:val="22"/>
          <w:lang w:val="it-IT"/>
        </w:rPr>
        <w:t>ontrollo</w:t>
      </w:r>
      <w:r w:rsidR="001927C9">
        <w:rPr>
          <w:rFonts w:cs="Arial"/>
          <w:szCs w:val="22"/>
          <w:lang w:val="it-IT"/>
        </w:rPr>
        <w:t>ri</w:t>
      </w:r>
      <w:r w:rsidRPr="00AF5CD5">
        <w:rPr>
          <w:rFonts w:cs="Arial"/>
          <w:szCs w:val="22"/>
          <w:lang w:val="it-IT"/>
        </w:rPr>
        <w:t>, i Componenti della Rete di Comunicazione e il Software di Gestione Centrale, includendo:</w:t>
      </w:r>
    </w:p>
    <w:p w14:paraId="652B2398" w14:textId="77777777" w:rsidR="00BA47ED" w:rsidRDefault="00BA47ED" w:rsidP="001E4195">
      <w:pPr>
        <w:pStyle w:val="Listenabsatz"/>
        <w:numPr>
          <w:ilvl w:val="0"/>
          <w:numId w:val="54"/>
        </w:numPr>
        <w:rPr>
          <w:rFonts w:asciiTheme="majorHAnsi" w:hAnsiTheme="majorHAnsi" w:cstheme="majorHAnsi"/>
          <w:iCs/>
          <w:szCs w:val="22"/>
          <w:lang w:val="it-IT"/>
        </w:rPr>
      </w:pPr>
      <w:r w:rsidRPr="00BA47ED">
        <w:rPr>
          <w:rFonts w:asciiTheme="majorHAnsi" w:hAnsiTheme="majorHAnsi" w:cstheme="majorHAnsi"/>
          <w:iCs/>
          <w:szCs w:val="22"/>
          <w:lang w:val="it-IT"/>
        </w:rPr>
        <w:t>Nome commerciale e riferimento del prodotto (come indicato nell'elenco dei prodotti certificati sul sito web TALQ, se applicabile)</w:t>
      </w:r>
    </w:p>
    <w:p w14:paraId="07294931" w14:textId="55A6C9AF" w:rsidR="001E4195" w:rsidRPr="00BA47ED" w:rsidRDefault="001E4195" w:rsidP="001E4195">
      <w:pPr>
        <w:pStyle w:val="Listenabsatz"/>
        <w:numPr>
          <w:ilvl w:val="0"/>
          <w:numId w:val="54"/>
        </w:numPr>
        <w:rPr>
          <w:rFonts w:asciiTheme="majorHAnsi" w:hAnsiTheme="majorHAnsi" w:cstheme="majorHAnsi"/>
          <w:iCs/>
          <w:szCs w:val="22"/>
          <w:lang w:val="it-IT"/>
        </w:rPr>
      </w:pPr>
      <w:r w:rsidRPr="00BA47ED">
        <w:rPr>
          <w:rFonts w:asciiTheme="majorHAnsi" w:hAnsiTheme="majorHAnsi" w:cstheme="majorHAnsi"/>
          <w:iCs/>
          <w:szCs w:val="22"/>
          <w:lang w:val="it-IT"/>
        </w:rPr>
        <w:t>T</w:t>
      </w:r>
      <w:r w:rsidR="00BA47ED">
        <w:rPr>
          <w:rFonts w:asciiTheme="majorHAnsi" w:hAnsiTheme="majorHAnsi" w:cstheme="majorHAnsi"/>
          <w:iCs/>
          <w:szCs w:val="22"/>
          <w:lang w:val="it-IT"/>
        </w:rPr>
        <w:t>ipo di Rete di Illuminazione esterna</w:t>
      </w:r>
      <w:r w:rsidRPr="00BA47ED">
        <w:rPr>
          <w:rFonts w:asciiTheme="majorHAnsi" w:hAnsiTheme="majorHAnsi" w:cstheme="majorHAnsi"/>
          <w:iCs/>
          <w:szCs w:val="22"/>
          <w:lang w:val="it-IT"/>
        </w:rPr>
        <w:t>:</w:t>
      </w:r>
    </w:p>
    <w:p w14:paraId="29C15C8D" w14:textId="2859A0BC" w:rsidR="001E4195" w:rsidRDefault="006708B1" w:rsidP="001E4195">
      <w:pPr>
        <w:pStyle w:val="Listenabsatz"/>
        <w:numPr>
          <w:ilvl w:val="1"/>
          <w:numId w:val="54"/>
        </w:numPr>
        <w:rPr>
          <w:rFonts w:asciiTheme="majorHAnsi" w:hAnsiTheme="majorHAnsi" w:cstheme="majorHAnsi"/>
          <w:iCs/>
          <w:szCs w:val="22"/>
          <w:lang w:val="en-US"/>
        </w:rPr>
      </w:pPr>
      <w:r>
        <w:rPr>
          <w:rFonts w:asciiTheme="majorHAnsi" w:hAnsiTheme="majorHAnsi" w:cstheme="majorHAnsi"/>
          <w:iCs/>
          <w:szCs w:val="22"/>
          <w:lang w:val="en-US"/>
        </w:rPr>
        <w:t xml:space="preserve">Onde </w:t>
      </w:r>
      <w:proofErr w:type="spellStart"/>
      <w:r>
        <w:rPr>
          <w:rFonts w:asciiTheme="majorHAnsi" w:hAnsiTheme="majorHAnsi" w:cstheme="majorHAnsi"/>
          <w:iCs/>
          <w:szCs w:val="22"/>
          <w:lang w:val="en-US"/>
        </w:rPr>
        <w:t>convogliate</w:t>
      </w:r>
      <w:proofErr w:type="spellEnd"/>
      <w:r>
        <w:rPr>
          <w:rFonts w:asciiTheme="majorHAnsi" w:hAnsiTheme="majorHAnsi" w:cstheme="majorHAnsi"/>
          <w:iCs/>
          <w:szCs w:val="22"/>
          <w:lang w:val="en-US"/>
        </w:rPr>
        <w:t xml:space="preserve"> o </w:t>
      </w:r>
      <w:proofErr w:type="spellStart"/>
      <w:r>
        <w:rPr>
          <w:rFonts w:asciiTheme="majorHAnsi" w:hAnsiTheme="majorHAnsi" w:cstheme="majorHAnsi"/>
          <w:iCs/>
          <w:szCs w:val="22"/>
          <w:lang w:val="en-US"/>
        </w:rPr>
        <w:t>r</w:t>
      </w:r>
      <w:r w:rsidR="00777A6B">
        <w:rPr>
          <w:rFonts w:asciiTheme="majorHAnsi" w:hAnsiTheme="majorHAnsi" w:cstheme="majorHAnsi"/>
          <w:iCs/>
          <w:szCs w:val="22"/>
          <w:lang w:val="en-US"/>
        </w:rPr>
        <w:t>adiofrequenze</w:t>
      </w:r>
      <w:proofErr w:type="spellEnd"/>
    </w:p>
    <w:p w14:paraId="3C5F1053" w14:textId="2B043C95" w:rsidR="001E4195" w:rsidRPr="00777A6B" w:rsidRDefault="001E4195" w:rsidP="001E4195">
      <w:pPr>
        <w:pStyle w:val="Listenabsatz"/>
        <w:numPr>
          <w:ilvl w:val="1"/>
          <w:numId w:val="54"/>
        </w:numPr>
        <w:rPr>
          <w:rFonts w:asciiTheme="majorHAnsi" w:hAnsiTheme="majorHAnsi" w:cstheme="majorHAnsi"/>
          <w:iCs/>
          <w:szCs w:val="22"/>
          <w:lang w:val="it-IT"/>
        </w:rPr>
      </w:pPr>
      <w:r w:rsidRPr="00777A6B">
        <w:rPr>
          <w:rFonts w:asciiTheme="majorHAnsi" w:hAnsiTheme="majorHAnsi" w:cstheme="majorHAnsi"/>
          <w:iCs/>
          <w:szCs w:val="22"/>
          <w:lang w:val="it-IT"/>
        </w:rPr>
        <w:t xml:space="preserve">Mesh, </w:t>
      </w:r>
      <w:r w:rsidR="00777A6B" w:rsidRPr="00777A6B">
        <w:rPr>
          <w:rFonts w:asciiTheme="majorHAnsi" w:hAnsiTheme="majorHAnsi" w:cstheme="majorHAnsi"/>
          <w:iCs/>
          <w:szCs w:val="22"/>
          <w:lang w:val="it-IT"/>
        </w:rPr>
        <w:t>a stella</w:t>
      </w:r>
      <w:r w:rsidRPr="00777A6B">
        <w:rPr>
          <w:rFonts w:asciiTheme="majorHAnsi" w:hAnsiTheme="majorHAnsi" w:cstheme="majorHAnsi"/>
          <w:iCs/>
          <w:szCs w:val="22"/>
          <w:lang w:val="it-IT"/>
        </w:rPr>
        <w:t xml:space="preserve"> o m</w:t>
      </w:r>
      <w:r w:rsidR="00777A6B">
        <w:rPr>
          <w:rFonts w:asciiTheme="majorHAnsi" w:hAnsiTheme="majorHAnsi" w:cstheme="majorHAnsi"/>
          <w:iCs/>
          <w:szCs w:val="22"/>
          <w:lang w:val="it-IT"/>
        </w:rPr>
        <w:t>ista</w:t>
      </w:r>
    </w:p>
    <w:p w14:paraId="5B5E652C" w14:textId="7EC3E0B8" w:rsidR="001E4195" w:rsidRPr="00777A6B" w:rsidRDefault="00777A6B" w:rsidP="00A36B0B">
      <w:pPr>
        <w:pStyle w:val="Listenabsatz"/>
        <w:numPr>
          <w:ilvl w:val="1"/>
          <w:numId w:val="54"/>
        </w:numPr>
        <w:rPr>
          <w:rFonts w:asciiTheme="majorHAnsi" w:hAnsiTheme="majorHAnsi" w:cstheme="majorHAnsi"/>
          <w:iCs/>
          <w:szCs w:val="22"/>
          <w:lang w:val="it-IT"/>
        </w:rPr>
      </w:pPr>
      <w:r w:rsidRPr="00777A6B">
        <w:rPr>
          <w:rFonts w:asciiTheme="majorHAnsi" w:hAnsiTheme="majorHAnsi" w:cstheme="majorHAnsi"/>
          <w:iCs/>
          <w:szCs w:val="22"/>
          <w:lang w:val="it-IT"/>
        </w:rPr>
        <w:t>Tecnologia di comunicazione e p</w:t>
      </w:r>
      <w:r>
        <w:rPr>
          <w:rFonts w:asciiTheme="majorHAnsi" w:hAnsiTheme="majorHAnsi" w:cstheme="majorHAnsi"/>
          <w:iCs/>
          <w:szCs w:val="22"/>
          <w:lang w:val="it-IT"/>
        </w:rPr>
        <w:t>rotocolli</w:t>
      </w:r>
    </w:p>
    <w:p w14:paraId="655E8408" w14:textId="63CD548E" w:rsidR="0066186D" w:rsidRPr="00987220" w:rsidRDefault="0066186D" w:rsidP="0066186D">
      <w:pPr>
        <w:pStyle w:val="Listenabsatz"/>
        <w:numPr>
          <w:ilvl w:val="0"/>
          <w:numId w:val="54"/>
        </w:numPr>
        <w:rPr>
          <w:rFonts w:asciiTheme="majorHAnsi" w:hAnsiTheme="majorHAnsi" w:cstheme="majorHAnsi"/>
          <w:iCs/>
          <w:szCs w:val="22"/>
          <w:lang w:val="it-IT"/>
        </w:rPr>
      </w:pPr>
      <w:r w:rsidRPr="00987220">
        <w:rPr>
          <w:rFonts w:asciiTheme="majorHAnsi" w:hAnsiTheme="majorHAnsi" w:cstheme="majorHAnsi"/>
          <w:iCs/>
          <w:szCs w:val="22"/>
          <w:lang w:val="it-IT"/>
        </w:rPr>
        <w:lastRenderedPageBreak/>
        <w:t>Numer</w:t>
      </w:r>
      <w:r w:rsidR="00777A6B" w:rsidRPr="00987220">
        <w:rPr>
          <w:rFonts w:asciiTheme="majorHAnsi" w:hAnsiTheme="majorHAnsi" w:cstheme="majorHAnsi"/>
          <w:iCs/>
          <w:szCs w:val="22"/>
          <w:lang w:val="it-IT"/>
        </w:rPr>
        <w:t>o</w:t>
      </w:r>
      <w:r w:rsidRPr="00987220">
        <w:rPr>
          <w:rFonts w:asciiTheme="majorHAnsi" w:hAnsiTheme="majorHAnsi" w:cstheme="majorHAnsi"/>
          <w:iCs/>
          <w:szCs w:val="22"/>
          <w:lang w:val="it-IT"/>
        </w:rPr>
        <w:t xml:space="preserve"> </w:t>
      </w:r>
      <w:r w:rsidR="00987220" w:rsidRPr="00987220">
        <w:rPr>
          <w:rFonts w:asciiTheme="majorHAnsi" w:hAnsiTheme="majorHAnsi" w:cstheme="majorHAnsi"/>
          <w:iCs/>
          <w:szCs w:val="22"/>
          <w:lang w:val="it-IT"/>
        </w:rPr>
        <w:t>di tali prodotti i</w:t>
      </w:r>
      <w:r w:rsidR="00987220">
        <w:rPr>
          <w:rFonts w:asciiTheme="majorHAnsi" w:hAnsiTheme="majorHAnsi" w:cstheme="majorHAnsi"/>
          <w:iCs/>
          <w:szCs w:val="22"/>
          <w:lang w:val="it-IT"/>
        </w:rPr>
        <w:t>nstallati</w:t>
      </w:r>
    </w:p>
    <w:p w14:paraId="75FC02D7" w14:textId="11A69BEF" w:rsidR="0066186D" w:rsidRPr="00557750" w:rsidRDefault="00557750" w:rsidP="0066186D">
      <w:pPr>
        <w:pStyle w:val="Listenabsatz"/>
        <w:numPr>
          <w:ilvl w:val="0"/>
          <w:numId w:val="54"/>
        </w:numPr>
        <w:rPr>
          <w:rFonts w:asciiTheme="majorHAnsi" w:hAnsiTheme="majorHAnsi" w:cstheme="majorHAnsi"/>
          <w:iCs/>
          <w:szCs w:val="22"/>
          <w:lang w:val="it-IT"/>
        </w:rPr>
      </w:pPr>
      <w:r w:rsidRPr="00557750">
        <w:rPr>
          <w:rFonts w:asciiTheme="majorHAnsi" w:hAnsiTheme="majorHAnsi" w:cstheme="majorHAnsi"/>
          <w:iCs/>
          <w:szCs w:val="22"/>
          <w:lang w:val="it-IT"/>
        </w:rPr>
        <w:t>Quando è stato installato per la prima volta in una rete di illuminazione es</w:t>
      </w:r>
      <w:r>
        <w:rPr>
          <w:rFonts w:asciiTheme="majorHAnsi" w:hAnsiTheme="majorHAnsi" w:cstheme="majorHAnsi"/>
          <w:iCs/>
          <w:szCs w:val="22"/>
          <w:lang w:val="it-IT"/>
        </w:rPr>
        <w:t xml:space="preserve">terna del cliente finale </w:t>
      </w:r>
    </w:p>
    <w:p w14:paraId="32087D10" w14:textId="77777777" w:rsidR="00B84421" w:rsidRDefault="0017017D" w:rsidP="001E4195">
      <w:pPr>
        <w:pStyle w:val="Listenabsatz"/>
        <w:numPr>
          <w:ilvl w:val="0"/>
          <w:numId w:val="54"/>
        </w:numPr>
        <w:rPr>
          <w:rFonts w:asciiTheme="majorHAnsi" w:hAnsiTheme="majorHAnsi" w:cstheme="majorHAnsi"/>
          <w:iCs/>
          <w:szCs w:val="22"/>
          <w:lang w:val="it-IT"/>
        </w:rPr>
      </w:pPr>
      <w:r w:rsidRPr="00B84421">
        <w:rPr>
          <w:rFonts w:asciiTheme="majorHAnsi" w:hAnsiTheme="majorHAnsi" w:cstheme="majorHAnsi"/>
          <w:iCs/>
          <w:szCs w:val="22"/>
          <w:lang w:val="it-IT"/>
        </w:rPr>
        <w:t>Versioni TALQ per le quali il componente è certificato</w:t>
      </w:r>
    </w:p>
    <w:p w14:paraId="6EA9E1BA" w14:textId="299B8F66" w:rsidR="001E4195" w:rsidRPr="00B84421" w:rsidRDefault="00B84421" w:rsidP="001E4195">
      <w:pPr>
        <w:pStyle w:val="Listenabsatz"/>
        <w:numPr>
          <w:ilvl w:val="0"/>
          <w:numId w:val="54"/>
        </w:numPr>
        <w:rPr>
          <w:rFonts w:asciiTheme="majorHAnsi" w:hAnsiTheme="majorHAnsi" w:cstheme="majorHAnsi"/>
          <w:iCs/>
          <w:szCs w:val="22"/>
          <w:lang w:val="it-IT"/>
        </w:rPr>
      </w:pPr>
      <w:r>
        <w:rPr>
          <w:rFonts w:asciiTheme="majorHAnsi" w:hAnsiTheme="majorHAnsi" w:cstheme="majorHAnsi"/>
          <w:iCs/>
          <w:szCs w:val="22"/>
          <w:lang w:val="it-IT"/>
        </w:rPr>
        <w:t>Per prodotti hardware</w:t>
      </w:r>
      <w:r w:rsidR="001E4195" w:rsidRPr="00B84421">
        <w:rPr>
          <w:rFonts w:asciiTheme="majorHAnsi" w:hAnsiTheme="majorHAnsi" w:cstheme="majorHAnsi"/>
          <w:iCs/>
          <w:szCs w:val="22"/>
          <w:lang w:val="it-IT"/>
        </w:rPr>
        <w:t>:</w:t>
      </w:r>
    </w:p>
    <w:p w14:paraId="7CA05CD9" w14:textId="007355A0" w:rsidR="001E4195" w:rsidRPr="00A36B0B" w:rsidRDefault="00B84421" w:rsidP="00A36B0B">
      <w:pPr>
        <w:pStyle w:val="Listenabsatz"/>
        <w:numPr>
          <w:ilvl w:val="1"/>
          <w:numId w:val="54"/>
        </w:numPr>
        <w:rPr>
          <w:rFonts w:asciiTheme="majorHAnsi" w:hAnsiTheme="majorHAnsi" w:cstheme="majorHAnsi"/>
          <w:iCs/>
          <w:szCs w:val="22"/>
          <w:lang w:val="en-US"/>
        </w:rPr>
      </w:pPr>
      <w:proofErr w:type="gramStart"/>
      <w:r>
        <w:rPr>
          <w:rFonts w:asciiTheme="majorHAnsi" w:hAnsiTheme="majorHAnsi" w:cstheme="majorHAnsi"/>
          <w:iCs/>
          <w:szCs w:val="22"/>
          <w:lang w:val="en-US"/>
        </w:rPr>
        <w:t>Foto</w:t>
      </w:r>
      <w:proofErr w:type="gramEnd"/>
    </w:p>
    <w:p w14:paraId="737CD1DB" w14:textId="153ED9A1" w:rsidR="001E4195" w:rsidRPr="00A36B0B" w:rsidRDefault="00B84421" w:rsidP="00A36B0B">
      <w:pPr>
        <w:pStyle w:val="Listenabsatz"/>
        <w:numPr>
          <w:ilvl w:val="1"/>
          <w:numId w:val="54"/>
        </w:numPr>
        <w:rPr>
          <w:rFonts w:asciiTheme="majorHAnsi" w:hAnsiTheme="majorHAnsi" w:cstheme="majorHAnsi"/>
          <w:iCs/>
          <w:szCs w:val="22"/>
          <w:lang w:val="en-US"/>
        </w:rPr>
      </w:pPr>
      <w:proofErr w:type="spellStart"/>
      <w:r>
        <w:rPr>
          <w:rFonts w:asciiTheme="majorHAnsi" w:hAnsiTheme="majorHAnsi" w:cstheme="majorHAnsi"/>
          <w:iCs/>
          <w:szCs w:val="22"/>
          <w:lang w:val="en-US"/>
        </w:rPr>
        <w:t>Caratteristiche</w:t>
      </w:r>
      <w:proofErr w:type="spellEnd"/>
      <w:r>
        <w:rPr>
          <w:rFonts w:asciiTheme="majorHAnsi" w:hAnsiTheme="majorHAnsi" w:cstheme="majorHAnsi"/>
          <w:iCs/>
          <w:szCs w:val="22"/>
          <w:lang w:val="en-US"/>
        </w:rPr>
        <w:t xml:space="preserve"> </w:t>
      </w:r>
      <w:proofErr w:type="spellStart"/>
      <w:r>
        <w:rPr>
          <w:rFonts w:asciiTheme="majorHAnsi" w:hAnsiTheme="majorHAnsi" w:cstheme="majorHAnsi"/>
          <w:iCs/>
          <w:szCs w:val="22"/>
          <w:lang w:val="en-US"/>
        </w:rPr>
        <w:t>principali</w:t>
      </w:r>
      <w:proofErr w:type="spellEnd"/>
      <w:r>
        <w:rPr>
          <w:rFonts w:asciiTheme="majorHAnsi" w:hAnsiTheme="majorHAnsi" w:cstheme="majorHAnsi"/>
          <w:iCs/>
          <w:szCs w:val="22"/>
          <w:lang w:val="en-US"/>
        </w:rPr>
        <w:t xml:space="preserve"> </w:t>
      </w:r>
    </w:p>
    <w:p w14:paraId="452AEFF7" w14:textId="67623E87" w:rsidR="001E4195" w:rsidRPr="00A36B0B" w:rsidRDefault="00B84421" w:rsidP="001E4195">
      <w:pPr>
        <w:pStyle w:val="Listenabsatz"/>
        <w:numPr>
          <w:ilvl w:val="1"/>
          <w:numId w:val="54"/>
        </w:numPr>
        <w:rPr>
          <w:rFonts w:asciiTheme="majorHAnsi" w:hAnsiTheme="majorHAnsi" w:cstheme="majorHAnsi"/>
          <w:iCs/>
          <w:szCs w:val="22"/>
          <w:lang w:val="en-US"/>
        </w:rPr>
      </w:pPr>
      <w:r>
        <w:rPr>
          <w:rFonts w:asciiTheme="majorHAnsi" w:hAnsiTheme="majorHAnsi" w:cstheme="majorHAnsi"/>
          <w:iCs/>
          <w:szCs w:val="22"/>
          <w:lang w:val="en-US"/>
        </w:rPr>
        <w:t xml:space="preserve">Peso e </w:t>
      </w:r>
      <w:proofErr w:type="spellStart"/>
      <w:r>
        <w:rPr>
          <w:rFonts w:asciiTheme="majorHAnsi" w:hAnsiTheme="majorHAnsi" w:cstheme="majorHAnsi"/>
          <w:iCs/>
          <w:szCs w:val="22"/>
          <w:lang w:val="en-US"/>
        </w:rPr>
        <w:t>dimensioni</w:t>
      </w:r>
      <w:proofErr w:type="spellEnd"/>
      <w:r>
        <w:rPr>
          <w:rFonts w:asciiTheme="majorHAnsi" w:hAnsiTheme="majorHAnsi" w:cstheme="majorHAnsi"/>
          <w:iCs/>
          <w:szCs w:val="22"/>
          <w:lang w:val="en-US"/>
        </w:rPr>
        <w:t xml:space="preserve"> </w:t>
      </w:r>
    </w:p>
    <w:p w14:paraId="5F51780E" w14:textId="77777777" w:rsidR="007F30CF" w:rsidRDefault="002724D9" w:rsidP="00BB7F72">
      <w:pPr>
        <w:pStyle w:val="Listenabsatz"/>
        <w:numPr>
          <w:ilvl w:val="1"/>
          <w:numId w:val="54"/>
        </w:numPr>
        <w:rPr>
          <w:rFonts w:asciiTheme="majorHAnsi" w:hAnsiTheme="majorHAnsi" w:cstheme="majorHAnsi"/>
          <w:iCs/>
          <w:szCs w:val="22"/>
          <w:lang w:val="en-US"/>
        </w:rPr>
      </w:pPr>
      <w:proofErr w:type="spellStart"/>
      <w:r w:rsidRPr="002724D9">
        <w:rPr>
          <w:rFonts w:asciiTheme="majorHAnsi" w:hAnsiTheme="majorHAnsi" w:cstheme="majorHAnsi"/>
          <w:iCs/>
          <w:szCs w:val="22"/>
          <w:lang w:val="en-US"/>
        </w:rPr>
        <w:t>Progettazione</w:t>
      </w:r>
      <w:proofErr w:type="spellEnd"/>
      <w:r w:rsidRPr="002724D9">
        <w:rPr>
          <w:rFonts w:asciiTheme="majorHAnsi" w:hAnsiTheme="majorHAnsi" w:cstheme="majorHAnsi"/>
          <w:iCs/>
          <w:szCs w:val="22"/>
          <w:lang w:val="en-US"/>
        </w:rPr>
        <w:t xml:space="preserve"> e </w:t>
      </w:r>
      <w:proofErr w:type="spellStart"/>
      <w:r w:rsidRPr="002724D9">
        <w:rPr>
          <w:rFonts w:asciiTheme="majorHAnsi" w:hAnsiTheme="majorHAnsi" w:cstheme="majorHAnsi"/>
          <w:iCs/>
          <w:szCs w:val="22"/>
          <w:lang w:val="en-US"/>
        </w:rPr>
        <w:t>produzione</w:t>
      </w:r>
      <w:proofErr w:type="spellEnd"/>
    </w:p>
    <w:p w14:paraId="6C4C8C85" w14:textId="76396338" w:rsidR="001E4195" w:rsidRPr="00E260D8" w:rsidRDefault="00E260D8" w:rsidP="00BB7F72">
      <w:pPr>
        <w:pStyle w:val="Listenabsatz"/>
        <w:numPr>
          <w:ilvl w:val="1"/>
          <w:numId w:val="54"/>
        </w:numPr>
        <w:rPr>
          <w:rFonts w:asciiTheme="majorHAnsi" w:hAnsiTheme="majorHAnsi" w:cstheme="majorHAnsi"/>
          <w:iCs/>
          <w:szCs w:val="22"/>
          <w:lang w:val="it-IT"/>
        </w:rPr>
      </w:pPr>
      <w:r w:rsidRPr="00E260D8">
        <w:rPr>
          <w:rFonts w:asciiTheme="majorHAnsi" w:hAnsiTheme="majorHAnsi" w:cstheme="majorHAnsi"/>
          <w:iCs/>
          <w:szCs w:val="22"/>
          <w:lang w:val="it-IT"/>
        </w:rPr>
        <w:t xml:space="preserve">Proprietà </w:t>
      </w:r>
      <w:proofErr w:type="spellStart"/>
      <w:r w:rsidRPr="00E260D8">
        <w:rPr>
          <w:rFonts w:asciiTheme="majorHAnsi" w:hAnsiTheme="majorHAnsi" w:cstheme="majorHAnsi"/>
          <w:iCs/>
          <w:szCs w:val="22"/>
          <w:lang w:val="it-IT"/>
        </w:rPr>
        <w:t>intelletuale</w:t>
      </w:r>
      <w:proofErr w:type="spellEnd"/>
      <w:r w:rsidR="001E4195" w:rsidRPr="00E260D8">
        <w:rPr>
          <w:rFonts w:asciiTheme="majorHAnsi" w:hAnsiTheme="majorHAnsi" w:cstheme="majorHAnsi"/>
          <w:iCs/>
          <w:szCs w:val="22"/>
          <w:lang w:val="it-IT"/>
        </w:rPr>
        <w:t xml:space="preserve"> (</w:t>
      </w:r>
      <w:r w:rsidRPr="00E260D8">
        <w:rPr>
          <w:rFonts w:asciiTheme="majorHAnsi" w:hAnsiTheme="majorHAnsi" w:cstheme="majorHAnsi"/>
          <w:iCs/>
          <w:szCs w:val="22"/>
          <w:lang w:val="it-IT"/>
        </w:rPr>
        <w:t>del fornitore o prodotto rivenduto</w:t>
      </w:r>
      <w:r w:rsidR="001E4195" w:rsidRPr="00E260D8">
        <w:rPr>
          <w:rFonts w:asciiTheme="majorHAnsi" w:hAnsiTheme="majorHAnsi" w:cstheme="majorHAnsi"/>
          <w:iCs/>
          <w:szCs w:val="22"/>
          <w:lang w:val="it-IT"/>
        </w:rPr>
        <w:t>)</w:t>
      </w:r>
    </w:p>
    <w:p w14:paraId="210DA121" w14:textId="3C66D0C8" w:rsidR="001E4195" w:rsidRPr="00A36B0B" w:rsidRDefault="007F30CF" w:rsidP="001E4195">
      <w:pPr>
        <w:pStyle w:val="Listenabsatz"/>
        <w:numPr>
          <w:ilvl w:val="1"/>
          <w:numId w:val="54"/>
        </w:numPr>
        <w:rPr>
          <w:rFonts w:asciiTheme="majorHAnsi" w:hAnsiTheme="majorHAnsi" w:cstheme="majorHAnsi"/>
          <w:iCs/>
          <w:szCs w:val="22"/>
          <w:lang w:val="en-US"/>
        </w:rPr>
      </w:pPr>
      <w:proofErr w:type="spellStart"/>
      <w:r>
        <w:rPr>
          <w:rStyle w:val="cf01"/>
          <w:rFonts w:asciiTheme="majorHAnsi" w:hAnsiTheme="majorHAnsi" w:cstheme="majorHAnsi"/>
          <w:iCs/>
          <w:sz w:val="22"/>
          <w:szCs w:val="22"/>
          <w:lang w:val="en-US"/>
        </w:rPr>
        <w:t>Durata</w:t>
      </w:r>
      <w:proofErr w:type="spellEnd"/>
      <w:r>
        <w:rPr>
          <w:rStyle w:val="cf01"/>
          <w:rFonts w:asciiTheme="majorHAnsi" w:hAnsiTheme="majorHAnsi" w:cstheme="majorHAnsi"/>
          <w:iCs/>
          <w:sz w:val="22"/>
          <w:szCs w:val="22"/>
          <w:lang w:val="en-US"/>
        </w:rPr>
        <w:t xml:space="preserve"> e </w:t>
      </w:r>
      <w:proofErr w:type="spellStart"/>
      <w:r>
        <w:rPr>
          <w:rStyle w:val="cf01"/>
          <w:rFonts w:asciiTheme="majorHAnsi" w:hAnsiTheme="majorHAnsi" w:cstheme="majorHAnsi"/>
          <w:iCs/>
          <w:sz w:val="22"/>
          <w:szCs w:val="22"/>
          <w:lang w:val="en-US"/>
        </w:rPr>
        <w:t>garanzia</w:t>
      </w:r>
      <w:proofErr w:type="spellEnd"/>
    </w:p>
    <w:p w14:paraId="3839DD06" w14:textId="7F4F7FEF" w:rsidR="001E4195" w:rsidRPr="00E260D8" w:rsidRDefault="001E4195" w:rsidP="00A36B0B">
      <w:pPr>
        <w:pStyle w:val="Listenabsatz"/>
        <w:numPr>
          <w:ilvl w:val="1"/>
          <w:numId w:val="54"/>
        </w:numPr>
        <w:rPr>
          <w:rFonts w:asciiTheme="majorHAnsi" w:hAnsiTheme="majorHAnsi" w:cstheme="majorHAnsi"/>
          <w:iCs/>
          <w:szCs w:val="22"/>
          <w:lang w:val="it-IT"/>
        </w:rPr>
      </w:pPr>
      <w:r w:rsidRPr="00E260D8">
        <w:rPr>
          <w:rFonts w:asciiTheme="majorHAnsi" w:hAnsiTheme="majorHAnsi" w:cstheme="majorHAnsi"/>
          <w:iCs/>
          <w:szCs w:val="22"/>
          <w:lang w:val="it-IT"/>
        </w:rPr>
        <w:t>Certifica</w:t>
      </w:r>
      <w:r w:rsidR="007F30CF" w:rsidRPr="00E260D8">
        <w:rPr>
          <w:rFonts w:asciiTheme="majorHAnsi" w:hAnsiTheme="majorHAnsi" w:cstheme="majorHAnsi"/>
          <w:iCs/>
          <w:szCs w:val="22"/>
          <w:lang w:val="it-IT"/>
        </w:rPr>
        <w:t>zioni e</w:t>
      </w:r>
      <w:r w:rsidR="00CC3D18">
        <w:rPr>
          <w:rFonts w:asciiTheme="majorHAnsi" w:hAnsiTheme="majorHAnsi" w:cstheme="majorHAnsi"/>
          <w:iCs/>
          <w:szCs w:val="22"/>
          <w:lang w:val="it-IT"/>
        </w:rPr>
        <w:t>d</w:t>
      </w:r>
      <w:r w:rsidR="007F30CF" w:rsidRPr="00E260D8">
        <w:rPr>
          <w:rFonts w:asciiTheme="majorHAnsi" w:hAnsiTheme="majorHAnsi" w:cstheme="majorHAnsi"/>
          <w:iCs/>
          <w:szCs w:val="22"/>
          <w:lang w:val="it-IT"/>
        </w:rPr>
        <w:t xml:space="preserve"> </w:t>
      </w:r>
      <w:r w:rsidR="00E260D8" w:rsidRPr="00E260D8">
        <w:rPr>
          <w:rFonts w:asciiTheme="majorHAnsi" w:hAnsiTheme="majorHAnsi" w:cstheme="majorHAnsi"/>
          <w:iCs/>
          <w:szCs w:val="22"/>
          <w:lang w:val="it-IT"/>
        </w:rPr>
        <w:t>enti di omologazione</w:t>
      </w:r>
      <w:r w:rsidR="00534D4B" w:rsidRPr="00E260D8">
        <w:rPr>
          <w:rFonts w:asciiTheme="majorHAnsi" w:hAnsiTheme="majorHAnsi" w:cstheme="majorHAnsi"/>
          <w:iCs/>
          <w:szCs w:val="22"/>
          <w:lang w:val="it-IT"/>
        </w:rPr>
        <w:t xml:space="preserve"> </w:t>
      </w:r>
    </w:p>
    <w:p w14:paraId="6C5CDCCA" w14:textId="2EC6F51E" w:rsidR="001E4195" w:rsidRPr="00A36B0B" w:rsidRDefault="00E260D8" w:rsidP="001E4195">
      <w:pPr>
        <w:pStyle w:val="Listenabsatz"/>
        <w:numPr>
          <w:ilvl w:val="0"/>
          <w:numId w:val="54"/>
        </w:numPr>
        <w:rPr>
          <w:rFonts w:asciiTheme="majorHAnsi" w:hAnsiTheme="majorHAnsi" w:cstheme="majorHAnsi"/>
          <w:iCs/>
          <w:szCs w:val="22"/>
          <w:lang w:val="en-US"/>
        </w:rPr>
      </w:pPr>
      <w:r>
        <w:rPr>
          <w:rFonts w:asciiTheme="majorHAnsi" w:hAnsiTheme="majorHAnsi" w:cstheme="majorHAnsi"/>
          <w:iCs/>
          <w:szCs w:val="22"/>
          <w:lang w:val="en-US"/>
        </w:rPr>
        <w:t xml:space="preserve">Per </w:t>
      </w:r>
      <w:proofErr w:type="spellStart"/>
      <w:r>
        <w:rPr>
          <w:rFonts w:asciiTheme="majorHAnsi" w:hAnsiTheme="majorHAnsi" w:cstheme="majorHAnsi"/>
          <w:iCs/>
          <w:szCs w:val="22"/>
          <w:lang w:val="en-US"/>
        </w:rPr>
        <w:t>prodotti</w:t>
      </w:r>
      <w:proofErr w:type="spellEnd"/>
      <w:r>
        <w:rPr>
          <w:rFonts w:asciiTheme="majorHAnsi" w:hAnsiTheme="majorHAnsi" w:cstheme="majorHAnsi"/>
          <w:iCs/>
          <w:szCs w:val="22"/>
          <w:lang w:val="en-US"/>
        </w:rPr>
        <w:t xml:space="preserve"> software</w:t>
      </w:r>
      <w:r w:rsidR="001E4195" w:rsidRPr="00A36B0B">
        <w:rPr>
          <w:rFonts w:asciiTheme="majorHAnsi" w:hAnsiTheme="majorHAnsi" w:cstheme="majorHAnsi"/>
          <w:iCs/>
          <w:szCs w:val="22"/>
          <w:lang w:val="en-US"/>
        </w:rPr>
        <w:t>:</w:t>
      </w:r>
    </w:p>
    <w:p w14:paraId="38EA8BFC" w14:textId="60C2FCBD" w:rsidR="0066186D" w:rsidRPr="0090428A" w:rsidRDefault="0066186D" w:rsidP="001E4195">
      <w:pPr>
        <w:pStyle w:val="Listenabsatz"/>
        <w:numPr>
          <w:ilvl w:val="1"/>
          <w:numId w:val="54"/>
        </w:numPr>
        <w:rPr>
          <w:rStyle w:val="cf01"/>
          <w:rFonts w:asciiTheme="majorHAnsi" w:hAnsiTheme="majorHAnsi" w:cstheme="majorHAnsi"/>
          <w:iCs/>
          <w:sz w:val="22"/>
          <w:szCs w:val="22"/>
        </w:rPr>
      </w:pPr>
      <w:r w:rsidRPr="0090428A">
        <w:rPr>
          <w:rStyle w:val="cf01"/>
          <w:rFonts w:asciiTheme="majorHAnsi" w:hAnsiTheme="majorHAnsi" w:cstheme="majorHAnsi"/>
          <w:iCs/>
          <w:sz w:val="22"/>
          <w:szCs w:val="22"/>
        </w:rPr>
        <w:t xml:space="preserve">Cloud </w:t>
      </w:r>
      <w:r w:rsidR="00E260D8" w:rsidRPr="0090428A">
        <w:rPr>
          <w:rStyle w:val="cf01"/>
          <w:rFonts w:asciiTheme="majorHAnsi" w:hAnsiTheme="majorHAnsi" w:cstheme="majorHAnsi"/>
          <w:iCs/>
          <w:sz w:val="22"/>
          <w:szCs w:val="22"/>
        </w:rPr>
        <w:t>e</w:t>
      </w:r>
      <w:r w:rsidRPr="0090428A">
        <w:rPr>
          <w:rStyle w:val="cf01"/>
          <w:rFonts w:asciiTheme="majorHAnsi" w:hAnsiTheme="majorHAnsi" w:cstheme="majorHAnsi"/>
          <w:iCs/>
          <w:sz w:val="22"/>
          <w:szCs w:val="22"/>
        </w:rPr>
        <w:t>/</w:t>
      </w:r>
      <w:r w:rsidR="0090428A" w:rsidRPr="0090428A">
        <w:rPr>
          <w:rStyle w:val="cf01"/>
          <w:rFonts w:asciiTheme="majorHAnsi" w:hAnsiTheme="majorHAnsi" w:cstheme="majorHAnsi"/>
          <w:iCs/>
          <w:sz w:val="22"/>
          <w:szCs w:val="22"/>
        </w:rPr>
        <w:t>o</w:t>
      </w:r>
      <w:r w:rsidRPr="0090428A">
        <w:rPr>
          <w:rStyle w:val="cf01"/>
          <w:rFonts w:asciiTheme="majorHAnsi" w:hAnsiTheme="majorHAnsi" w:cstheme="majorHAnsi"/>
          <w:iCs/>
          <w:sz w:val="22"/>
          <w:szCs w:val="22"/>
        </w:rPr>
        <w:t xml:space="preserve"> </w:t>
      </w:r>
      <w:r w:rsidR="007729DC" w:rsidRPr="0090428A">
        <w:rPr>
          <w:rStyle w:val="cf01"/>
          <w:rFonts w:asciiTheme="majorHAnsi" w:hAnsiTheme="majorHAnsi" w:cstheme="majorHAnsi"/>
          <w:iCs/>
          <w:sz w:val="22"/>
          <w:szCs w:val="22"/>
        </w:rPr>
        <w:t>on-</w:t>
      </w:r>
      <w:proofErr w:type="spellStart"/>
      <w:r w:rsidR="007729DC" w:rsidRPr="0090428A">
        <w:rPr>
          <w:rStyle w:val="cf01"/>
          <w:rFonts w:asciiTheme="majorHAnsi" w:hAnsiTheme="majorHAnsi" w:cstheme="majorHAnsi"/>
          <w:iCs/>
          <w:sz w:val="22"/>
          <w:szCs w:val="22"/>
        </w:rPr>
        <w:t>premises</w:t>
      </w:r>
      <w:proofErr w:type="spellEnd"/>
    </w:p>
    <w:p w14:paraId="5A66548D" w14:textId="77777777" w:rsidR="00627F6E" w:rsidRPr="00627F6E" w:rsidRDefault="00627F6E" w:rsidP="001571DC">
      <w:pPr>
        <w:pStyle w:val="Listenabsatz"/>
        <w:ind w:firstLine="360"/>
        <w:rPr>
          <w:rStyle w:val="cf01"/>
          <w:rFonts w:asciiTheme="majorHAnsi" w:hAnsiTheme="majorHAnsi" w:cstheme="majorHAnsi"/>
          <w:iCs/>
          <w:sz w:val="22"/>
          <w:szCs w:val="22"/>
          <w:lang w:val="it-IT"/>
        </w:rPr>
      </w:pPr>
      <w:r w:rsidRPr="00627F6E">
        <w:rPr>
          <w:rStyle w:val="cf01"/>
          <w:rFonts w:asciiTheme="majorHAnsi" w:hAnsiTheme="majorHAnsi" w:cstheme="majorHAnsi"/>
          <w:iCs/>
          <w:sz w:val="22"/>
          <w:szCs w:val="22"/>
          <w:lang w:val="it-IT"/>
        </w:rPr>
        <w:t>o Conservazione dei dati e spazio di archiviazione richiesto</w:t>
      </w:r>
    </w:p>
    <w:p w14:paraId="22C689B4" w14:textId="77777777" w:rsidR="00627F6E" w:rsidRPr="00AF6846" w:rsidRDefault="00627F6E" w:rsidP="001571DC">
      <w:pPr>
        <w:pStyle w:val="Listenabsatz"/>
        <w:ind w:firstLine="360"/>
        <w:rPr>
          <w:rStyle w:val="cf01"/>
          <w:rFonts w:asciiTheme="majorHAnsi" w:hAnsiTheme="majorHAnsi" w:cstheme="majorHAnsi"/>
          <w:iCs/>
          <w:sz w:val="22"/>
          <w:szCs w:val="22"/>
          <w:lang w:val="it-IT"/>
        </w:rPr>
      </w:pPr>
      <w:r w:rsidRPr="00AF6846">
        <w:rPr>
          <w:rStyle w:val="cf01"/>
          <w:rFonts w:asciiTheme="majorHAnsi" w:hAnsiTheme="majorHAnsi" w:cstheme="majorHAnsi"/>
          <w:iCs/>
          <w:sz w:val="22"/>
          <w:szCs w:val="22"/>
          <w:lang w:val="it-IT"/>
        </w:rPr>
        <w:t>o Scalabilità della soluzione</w:t>
      </w:r>
    </w:p>
    <w:p w14:paraId="359D881F" w14:textId="77777777" w:rsidR="00627F6E" w:rsidRPr="00AF6846" w:rsidRDefault="00627F6E" w:rsidP="001571DC">
      <w:pPr>
        <w:pStyle w:val="Listenabsatz"/>
        <w:ind w:firstLine="360"/>
        <w:rPr>
          <w:rStyle w:val="cf01"/>
          <w:rFonts w:asciiTheme="majorHAnsi" w:hAnsiTheme="majorHAnsi" w:cstheme="majorHAnsi"/>
          <w:iCs/>
          <w:sz w:val="22"/>
          <w:szCs w:val="22"/>
          <w:lang w:val="it-IT"/>
        </w:rPr>
      </w:pPr>
      <w:r w:rsidRPr="00AF6846">
        <w:rPr>
          <w:rStyle w:val="cf01"/>
          <w:rFonts w:asciiTheme="majorHAnsi" w:hAnsiTheme="majorHAnsi" w:cstheme="majorHAnsi"/>
          <w:iCs/>
          <w:sz w:val="22"/>
          <w:szCs w:val="22"/>
          <w:lang w:val="it-IT"/>
        </w:rPr>
        <w:t>o Autenticazione e sicurezza</w:t>
      </w:r>
    </w:p>
    <w:p w14:paraId="777BDCE8" w14:textId="77777777" w:rsidR="00627F6E" w:rsidRPr="00AF6846" w:rsidRDefault="00627F6E" w:rsidP="001571DC">
      <w:pPr>
        <w:pStyle w:val="Listenabsatz"/>
        <w:ind w:firstLine="360"/>
        <w:rPr>
          <w:rStyle w:val="cf01"/>
          <w:rFonts w:asciiTheme="majorHAnsi" w:hAnsiTheme="majorHAnsi" w:cstheme="majorHAnsi"/>
          <w:iCs/>
          <w:sz w:val="22"/>
          <w:szCs w:val="22"/>
          <w:lang w:val="it-IT"/>
        </w:rPr>
      </w:pPr>
      <w:r w:rsidRPr="00AF6846">
        <w:rPr>
          <w:rStyle w:val="cf01"/>
          <w:rFonts w:asciiTheme="majorHAnsi" w:hAnsiTheme="majorHAnsi" w:cstheme="majorHAnsi"/>
          <w:iCs/>
          <w:sz w:val="22"/>
          <w:szCs w:val="22"/>
          <w:lang w:val="it-IT"/>
        </w:rPr>
        <w:t>o Conformità al GDPR</w:t>
      </w:r>
    </w:p>
    <w:p w14:paraId="7C04F400" w14:textId="77777777" w:rsidR="00AF6846" w:rsidRDefault="00627F6E" w:rsidP="00AF6846">
      <w:pPr>
        <w:pStyle w:val="Listenabsatz"/>
        <w:ind w:firstLine="360"/>
        <w:rPr>
          <w:rStyle w:val="cf01"/>
          <w:rFonts w:asciiTheme="majorHAnsi" w:hAnsiTheme="majorHAnsi" w:cstheme="majorHAnsi"/>
          <w:iCs/>
          <w:sz w:val="22"/>
          <w:szCs w:val="22"/>
          <w:lang w:val="it-IT"/>
        </w:rPr>
      </w:pPr>
      <w:r w:rsidRPr="00627F6E">
        <w:rPr>
          <w:rStyle w:val="cf01"/>
          <w:rFonts w:asciiTheme="majorHAnsi" w:hAnsiTheme="majorHAnsi" w:cstheme="majorHAnsi"/>
          <w:iCs/>
          <w:sz w:val="22"/>
          <w:szCs w:val="22"/>
          <w:lang w:val="it-IT"/>
        </w:rPr>
        <w:t>o Integrazione: supporto API, esempi di integrazioni con sistemi di terze parti</w:t>
      </w:r>
    </w:p>
    <w:p w14:paraId="78B8F14E" w14:textId="45F5A698" w:rsidR="00627F6E" w:rsidRPr="00AF6846" w:rsidRDefault="00627F6E" w:rsidP="00AF6846">
      <w:pPr>
        <w:pStyle w:val="Listenabsatz"/>
        <w:ind w:firstLine="360"/>
        <w:rPr>
          <w:rStyle w:val="cf01"/>
          <w:rFonts w:asciiTheme="majorHAnsi" w:hAnsiTheme="majorHAnsi" w:cstheme="majorHAnsi"/>
          <w:iCs/>
          <w:sz w:val="22"/>
          <w:szCs w:val="22"/>
          <w:lang w:val="it-IT"/>
        </w:rPr>
      </w:pPr>
      <w:r w:rsidRPr="00AF6846">
        <w:rPr>
          <w:rStyle w:val="cf01"/>
          <w:rFonts w:asciiTheme="majorHAnsi" w:hAnsiTheme="majorHAnsi" w:cstheme="majorHAnsi"/>
          <w:iCs/>
          <w:sz w:val="22"/>
          <w:szCs w:val="22"/>
          <w:lang w:val="it-IT"/>
        </w:rPr>
        <w:t>o Servizio di supporto (inclusi report, gestione degli incidenti) fornito dall'azienda</w:t>
      </w:r>
    </w:p>
    <w:p w14:paraId="53C753E3" w14:textId="1D4B2D18" w:rsidR="001E4195" w:rsidRPr="0083152B" w:rsidRDefault="0066186D" w:rsidP="001E4195">
      <w:pPr>
        <w:pStyle w:val="Listenabsatz"/>
        <w:numPr>
          <w:ilvl w:val="0"/>
          <w:numId w:val="54"/>
        </w:numPr>
        <w:rPr>
          <w:rFonts w:asciiTheme="majorHAnsi" w:hAnsiTheme="majorHAnsi" w:cstheme="majorHAnsi"/>
          <w:iCs/>
          <w:szCs w:val="22"/>
          <w:lang w:val="it-IT"/>
        </w:rPr>
      </w:pPr>
      <w:r w:rsidRPr="0083152B">
        <w:rPr>
          <w:rFonts w:asciiTheme="majorHAnsi" w:hAnsiTheme="majorHAnsi" w:cstheme="majorHAnsi"/>
          <w:iCs/>
          <w:szCs w:val="22"/>
          <w:lang w:val="it-IT"/>
        </w:rPr>
        <w:t>Archite</w:t>
      </w:r>
      <w:r w:rsidR="00A2320F" w:rsidRPr="0083152B">
        <w:rPr>
          <w:rFonts w:asciiTheme="majorHAnsi" w:hAnsiTheme="majorHAnsi" w:cstheme="majorHAnsi"/>
          <w:iCs/>
          <w:szCs w:val="22"/>
          <w:lang w:val="it-IT"/>
        </w:rPr>
        <w:t>ttura della soluzione</w:t>
      </w:r>
      <w:r w:rsidRPr="0083152B">
        <w:rPr>
          <w:rFonts w:asciiTheme="majorHAnsi" w:hAnsiTheme="majorHAnsi" w:cstheme="majorHAnsi"/>
          <w:iCs/>
          <w:szCs w:val="22"/>
          <w:lang w:val="it-IT"/>
        </w:rPr>
        <w:t xml:space="preserve">: </w:t>
      </w:r>
      <w:r w:rsidR="00A2320F" w:rsidRPr="0083152B">
        <w:rPr>
          <w:rFonts w:asciiTheme="majorHAnsi" w:hAnsiTheme="majorHAnsi" w:cstheme="majorHAnsi"/>
          <w:iCs/>
          <w:szCs w:val="22"/>
          <w:lang w:val="it-IT"/>
        </w:rPr>
        <w:t xml:space="preserve">come I prodotti interagiscono </w:t>
      </w:r>
      <w:r w:rsidR="0083152B" w:rsidRPr="0083152B">
        <w:rPr>
          <w:rFonts w:asciiTheme="majorHAnsi" w:hAnsiTheme="majorHAnsi" w:cstheme="majorHAnsi"/>
          <w:iCs/>
          <w:szCs w:val="22"/>
          <w:lang w:val="it-IT"/>
        </w:rPr>
        <w:t xml:space="preserve">tra di </w:t>
      </w:r>
      <w:r w:rsidR="0083152B">
        <w:rPr>
          <w:rFonts w:asciiTheme="majorHAnsi" w:hAnsiTheme="majorHAnsi" w:cstheme="majorHAnsi"/>
          <w:iCs/>
          <w:szCs w:val="22"/>
          <w:lang w:val="it-IT"/>
        </w:rPr>
        <w:t xml:space="preserve">loro e con sistemi di terze parti </w:t>
      </w:r>
    </w:p>
    <w:p w14:paraId="1E7F1F6F" w14:textId="68889322" w:rsidR="00D116B4" w:rsidRDefault="00E5728E" w:rsidP="001E4195">
      <w:pPr>
        <w:pStyle w:val="Listenabsatz"/>
        <w:numPr>
          <w:ilvl w:val="0"/>
          <w:numId w:val="54"/>
        </w:numPr>
        <w:rPr>
          <w:rFonts w:asciiTheme="majorHAnsi" w:hAnsiTheme="majorHAnsi" w:cstheme="majorHAnsi"/>
          <w:iCs/>
          <w:szCs w:val="22"/>
          <w:lang w:val="en-US"/>
        </w:rPr>
      </w:pPr>
      <w:proofErr w:type="spellStart"/>
      <w:r>
        <w:rPr>
          <w:rFonts w:asciiTheme="majorHAnsi" w:hAnsiTheme="majorHAnsi" w:cstheme="majorHAnsi"/>
          <w:iCs/>
          <w:szCs w:val="22"/>
          <w:lang w:val="en-US"/>
        </w:rPr>
        <w:t>Aspetti</w:t>
      </w:r>
      <w:proofErr w:type="spellEnd"/>
      <w:r>
        <w:rPr>
          <w:rFonts w:asciiTheme="majorHAnsi" w:hAnsiTheme="majorHAnsi" w:cstheme="majorHAnsi"/>
          <w:iCs/>
          <w:szCs w:val="22"/>
          <w:lang w:val="en-US"/>
        </w:rPr>
        <w:t xml:space="preserve"> di </w:t>
      </w:r>
      <w:proofErr w:type="spellStart"/>
      <w:r>
        <w:rPr>
          <w:rFonts w:asciiTheme="majorHAnsi" w:hAnsiTheme="majorHAnsi" w:cstheme="majorHAnsi"/>
          <w:iCs/>
          <w:szCs w:val="22"/>
          <w:lang w:val="en-US"/>
        </w:rPr>
        <w:t>sicurezza</w:t>
      </w:r>
      <w:proofErr w:type="spellEnd"/>
      <w:r w:rsidR="00D116B4">
        <w:rPr>
          <w:rFonts w:asciiTheme="majorHAnsi" w:hAnsiTheme="majorHAnsi" w:cstheme="majorHAnsi"/>
          <w:iCs/>
          <w:szCs w:val="22"/>
          <w:lang w:val="en-US"/>
        </w:rPr>
        <w:t>:</w:t>
      </w:r>
    </w:p>
    <w:p w14:paraId="233E25ED" w14:textId="77777777" w:rsidR="00FD4928" w:rsidRPr="00142C95" w:rsidRDefault="00FD4928" w:rsidP="00D116B4">
      <w:pPr>
        <w:pStyle w:val="Listenabsatz"/>
        <w:numPr>
          <w:ilvl w:val="1"/>
          <w:numId w:val="54"/>
        </w:numPr>
        <w:rPr>
          <w:rFonts w:asciiTheme="majorHAnsi" w:hAnsiTheme="majorHAnsi" w:cstheme="majorHAnsi"/>
          <w:iCs/>
          <w:szCs w:val="22"/>
          <w:lang w:val="it-IT"/>
        </w:rPr>
      </w:pPr>
      <w:r w:rsidRPr="00142C95">
        <w:rPr>
          <w:rFonts w:cs="Arial"/>
          <w:szCs w:val="22"/>
          <w:lang w:val="it-IT"/>
        </w:rPr>
        <w:t>Sicurezza e riservatezza dei dati personali: si prega di dimostrare come la vostra azienda rispetta il Regolamento Generale sulla Protezione dei Dati (G.D.P.R.) e come la soluzione proposta è conforme al GDPR.</w:t>
      </w:r>
    </w:p>
    <w:p w14:paraId="763D8DF6" w14:textId="77777777" w:rsidR="00814F01" w:rsidRPr="00814F01" w:rsidRDefault="00366AE5" w:rsidP="00814F01">
      <w:pPr>
        <w:pStyle w:val="Listenabsatz"/>
        <w:numPr>
          <w:ilvl w:val="1"/>
          <w:numId w:val="54"/>
        </w:numPr>
        <w:rPr>
          <w:rFonts w:asciiTheme="majorHAnsi" w:hAnsiTheme="majorHAnsi" w:cstheme="majorHAnsi"/>
          <w:iCs/>
          <w:szCs w:val="22"/>
          <w:lang w:val="it-IT"/>
        </w:rPr>
      </w:pPr>
      <w:r w:rsidRPr="00814F01">
        <w:rPr>
          <w:rFonts w:cs="Arial"/>
          <w:szCs w:val="22"/>
          <w:lang w:val="it-IT"/>
        </w:rPr>
        <w:t>Architettura di cybersecurity end-to-end e dettagli tecnici della soluzione proposta:</w:t>
      </w:r>
      <w:r w:rsidRPr="00366AE5">
        <w:rPr>
          <w:rFonts w:cs="Arial"/>
          <w:szCs w:val="22"/>
          <w:lang w:val="it-IT"/>
        </w:rPr>
        <w:t xml:space="preserve"> si prega di fornire una descrizione ad alto livello dell'architettura di cybersecurity e delle scelte tecniche (protocolli, servizi, architetture di sistema o altri aspetti) implementate e attualmente in produzione nella soluzione end-to-end proposta come parte della gara.</w:t>
      </w:r>
    </w:p>
    <w:p w14:paraId="39675CC4" w14:textId="698D8BEA" w:rsidR="003F233C" w:rsidRPr="00142C95" w:rsidRDefault="00814F01" w:rsidP="00814F01">
      <w:pPr>
        <w:pStyle w:val="Listenabsatz"/>
        <w:numPr>
          <w:ilvl w:val="1"/>
          <w:numId w:val="54"/>
        </w:numPr>
        <w:rPr>
          <w:rFonts w:asciiTheme="majorHAnsi" w:hAnsiTheme="majorHAnsi" w:cstheme="majorHAnsi"/>
          <w:iCs/>
          <w:szCs w:val="22"/>
          <w:lang w:val="it-IT"/>
        </w:rPr>
      </w:pPr>
      <w:r w:rsidRPr="00814F01">
        <w:rPr>
          <w:rFonts w:cs="Arial"/>
          <w:szCs w:val="22"/>
          <w:lang w:val="it-IT"/>
        </w:rPr>
        <w:t>Certificazioni e processi di gestione della piattaforma smart city: si prega di indicare se la vostra azienda è certificata ISO 27001. Fornire inoltre dettagli sui diversi blocchi di gestione e una panoramica ad alto livello della piattaforma e dei processi di gestione dei dati implementati e utilizzati.</w:t>
      </w:r>
    </w:p>
    <w:p w14:paraId="678C76E5" w14:textId="54DD4A73" w:rsidR="00F61042" w:rsidRPr="000B74C3" w:rsidRDefault="00F61042" w:rsidP="00DB2202">
      <w:pPr>
        <w:pStyle w:val="berschrift3"/>
        <w:numPr>
          <w:ilvl w:val="0"/>
          <w:numId w:val="30"/>
        </w:numPr>
        <w:ind w:left="360"/>
        <w:rPr>
          <w:lang w:val="en-US"/>
        </w:rPr>
      </w:pPr>
      <w:bookmarkStart w:id="40" w:name="_Toc172619453"/>
      <w:bookmarkStart w:id="41" w:name="_Toc172619471"/>
      <w:bookmarkStart w:id="42" w:name="_Toc172619472"/>
      <w:bookmarkStart w:id="43" w:name="_Toc172619473"/>
      <w:bookmarkStart w:id="44" w:name="_Toc172619474"/>
      <w:bookmarkStart w:id="45" w:name="_Toc172619475"/>
      <w:bookmarkStart w:id="46" w:name="_Toc172619476"/>
      <w:bookmarkStart w:id="47" w:name="_Toc172619477"/>
      <w:bookmarkStart w:id="48" w:name="_Toc172619478"/>
      <w:bookmarkStart w:id="49" w:name="_Toc172619479"/>
      <w:bookmarkStart w:id="50" w:name="_Toc172619480"/>
      <w:bookmarkStart w:id="51" w:name="_Toc172619481"/>
      <w:bookmarkStart w:id="52" w:name="_Toc172619482"/>
      <w:bookmarkStart w:id="53" w:name="_Toc172619483"/>
      <w:bookmarkStart w:id="54" w:name="_Toc172619484"/>
      <w:bookmarkStart w:id="55" w:name="_Toc172619485"/>
      <w:bookmarkStart w:id="56" w:name="_Toc172619486"/>
      <w:bookmarkStart w:id="57" w:name="_Toc172619487"/>
      <w:bookmarkStart w:id="58" w:name="_Toc172619488"/>
      <w:bookmarkStart w:id="59" w:name="_Toc172619489"/>
      <w:bookmarkStart w:id="60" w:name="_Toc172619490"/>
      <w:bookmarkStart w:id="61" w:name="_Toc172619491"/>
      <w:bookmarkStart w:id="62" w:name="_Toc172619492"/>
      <w:bookmarkStart w:id="63" w:name="_Toc198093391"/>
      <w:bookmarkStart w:id="64" w:name="_Toc209246659"/>
      <w:bookmarkStart w:id="65" w:name="_Toc19346781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0B74C3">
        <w:rPr>
          <w:lang w:val="en-US"/>
        </w:rPr>
        <w:t>Cost</w:t>
      </w:r>
      <w:bookmarkEnd w:id="34"/>
      <w:bookmarkEnd w:id="63"/>
      <w:bookmarkEnd w:id="64"/>
      <w:r w:rsidR="00436642">
        <w:rPr>
          <w:lang w:val="en-US"/>
        </w:rPr>
        <w:t>i</w:t>
      </w:r>
      <w:bookmarkEnd w:id="65"/>
    </w:p>
    <w:p w14:paraId="07945717" w14:textId="294465B7" w:rsidR="00D45E21" w:rsidRPr="006570B6" w:rsidRDefault="006570B6" w:rsidP="00D45E21">
      <w:pPr>
        <w:rPr>
          <w:lang w:val="it-IT"/>
        </w:rPr>
      </w:pPr>
      <w:r w:rsidRPr="006570B6">
        <w:rPr>
          <w:lang w:val="it-IT"/>
        </w:rPr>
        <w:t>Un prospetto dei costi per il progetto deve essere incluso, nel formato specificato di seguito:</w:t>
      </w:r>
    </w:p>
    <w:tbl>
      <w:tblPr>
        <w:tblW w:w="9087" w:type="dxa"/>
        <w:tblInd w:w="55" w:type="dxa"/>
        <w:tblLayout w:type="fixed"/>
        <w:tblCellMar>
          <w:left w:w="70" w:type="dxa"/>
          <w:right w:w="70" w:type="dxa"/>
        </w:tblCellMar>
        <w:tblLook w:val="04A0" w:firstRow="1" w:lastRow="0" w:firstColumn="1" w:lastColumn="0" w:noHBand="0" w:noVBand="1"/>
      </w:tblPr>
      <w:tblGrid>
        <w:gridCol w:w="4835"/>
        <w:gridCol w:w="4252"/>
      </w:tblGrid>
      <w:tr w:rsidR="00D45E21" w:rsidRPr="00691BAB" w14:paraId="5CB033FE" w14:textId="7777777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60DDB285" w14:textId="5EFF465E" w:rsidR="00D45E21" w:rsidRPr="00CD3893" w:rsidRDefault="00A5498C" w:rsidP="00B46396">
            <w:pPr>
              <w:jc w:val="center"/>
              <w:rPr>
                <w:b/>
                <w:lang w:val="en-US"/>
              </w:rPr>
            </w:pPr>
            <w:r>
              <w:rPr>
                <w:b/>
                <w:lang w:val="en-US"/>
              </w:rPr>
              <w:t xml:space="preserve">Costo </w:t>
            </w:r>
            <w:proofErr w:type="spellStart"/>
            <w:r>
              <w:rPr>
                <w:b/>
                <w:lang w:val="en-US"/>
              </w:rPr>
              <w:t>degli</w:t>
            </w:r>
            <w:proofErr w:type="spellEnd"/>
            <w:r>
              <w:rPr>
                <w:b/>
                <w:lang w:val="en-US"/>
              </w:rPr>
              <w:t xml:space="preserve"> </w:t>
            </w:r>
            <w:proofErr w:type="spellStart"/>
            <w:r>
              <w:rPr>
                <w:b/>
                <w:lang w:val="en-US"/>
              </w:rPr>
              <w:t>elementi</w:t>
            </w:r>
            <w:proofErr w:type="spellEnd"/>
          </w:p>
        </w:tc>
        <w:tc>
          <w:tcPr>
            <w:tcW w:w="4252" w:type="dxa"/>
            <w:tcBorders>
              <w:top w:val="single" w:sz="4" w:space="0" w:color="auto"/>
              <w:left w:val="nil"/>
              <w:bottom w:val="single" w:sz="4" w:space="0" w:color="auto"/>
              <w:right w:val="single" w:sz="4" w:space="0" w:color="auto"/>
            </w:tcBorders>
            <w:shd w:val="clear" w:color="auto" w:fill="auto"/>
            <w:vAlign w:val="center"/>
          </w:tcPr>
          <w:p w14:paraId="341675C1" w14:textId="56FF747D" w:rsidR="00D45E21" w:rsidRPr="00CD3893" w:rsidRDefault="00A5498C" w:rsidP="00B46396">
            <w:pPr>
              <w:jc w:val="center"/>
              <w:rPr>
                <w:b/>
                <w:lang w:val="en-US"/>
              </w:rPr>
            </w:pPr>
            <w:r>
              <w:rPr>
                <w:b/>
                <w:lang w:val="en-US"/>
              </w:rPr>
              <w:t>Costo i</w:t>
            </w:r>
            <w:r w:rsidR="00B46396" w:rsidRPr="00CD3893">
              <w:rPr>
                <w:b/>
                <w:lang w:val="en-US"/>
              </w:rPr>
              <w:t xml:space="preserve">n </w:t>
            </w:r>
            <w:r w:rsidR="00B46396" w:rsidRPr="00BB618F">
              <w:rPr>
                <w:highlight w:val="yellow"/>
                <w:lang w:val="en-US"/>
              </w:rPr>
              <w:t xml:space="preserve">&lt; </w:t>
            </w:r>
            <w:proofErr w:type="spellStart"/>
            <w:r w:rsidRPr="00BB618F">
              <w:rPr>
                <w:highlight w:val="yellow"/>
                <w:lang w:val="en-US"/>
              </w:rPr>
              <w:t>inserire</w:t>
            </w:r>
            <w:proofErr w:type="spellEnd"/>
            <w:r w:rsidRPr="00BB618F">
              <w:rPr>
                <w:highlight w:val="yellow"/>
                <w:lang w:val="en-US"/>
              </w:rPr>
              <w:t xml:space="preserve"> valuta</w:t>
            </w:r>
            <w:r w:rsidR="00B46396" w:rsidRPr="00BB618F">
              <w:rPr>
                <w:highlight w:val="yellow"/>
                <w:lang w:val="en-US"/>
              </w:rPr>
              <w:t xml:space="preserve"> &gt;</w:t>
            </w:r>
          </w:p>
        </w:tc>
      </w:tr>
      <w:tr w:rsidR="00EE4988" w:rsidRPr="00142C95" w14:paraId="05BDFB12" w14:textId="7777777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6EC79108" w14:textId="078E09E7" w:rsidR="00EE4988" w:rsidRPr="00CD1008" w:rsidRDefault="00CD1008" w:rsidP="00B46396">
            <w:pPr>
              <w:spacing w:before="60" w:after="60"/>
              <w:jc w:val="left"/>
              <w:rPr>
                <w:lang w:val="it-IT"/>
              </w:rPr>
            </w:pPr>
            <w:r w:rsidRPr="00CD1008">
              <w:rPr>
                <w:lang w:val="it-IT"/>
              </w:rPr>
              <w:t xml:space="preserve">Prezzo dell'apparecchio di illuminazione con </w:t>
            </w:r>
            <w:r w:rsidR="00923F32">
              <w:rPr>
                <w:lang w:val="it-IT"/>
              </w:rPr>
              <w:t>Nod</w:t>
            </w:r>
            <w:r w:rsidR="00EA0097">
              <w:rPr>
                <w:lang w:val="it-IT"/>
              </w:rPr>
              <w:t xml:space="preserve">o </w:t>
            </w:r>
            <w:r w:rsidR="00923F32">
              <w:rPr>
                <w:lang w:val="it-IT"/>
              </w:rPr>
              <w:t>di controllo</w:t>
            </w:r>
            <w:r w:rsidRPr="00CD1008">
              <w:rPr>
                <w:lang w:val="it-IT"/>
              </w:rPr>
              <w:t xml:space="preserve"> integrato</w:t>
            </w:r>
          </w:p>
        </w:tc>
        <w:tc>
          <w:tcPr>
            <w:tcW w:w="4252" w:type="dxa"/>
            <w:tcBorders>
              <w:top w:val="single" w:sz="4" w:space="0" w:color="auto"/>
              <w:left w:val="nil"/>
              <w:bottom w:val="single" w:sz="4" w:space="0" w:color="auto"/>
              <w:right w:val="single" w:sz="4" w:space="0" w:color="auto"/>
            </w:tcBorders>
            <w:shd w:val="clear" w:color="auto" w:fill="auto"/>
            <w:vAlign w:val="center"/>
          </w:tcPr>
          <w:p w14:paraId="7913C01C" w14:textId="77777777" w:rsidR="00EE4988" w:rsidRPr="00CD1008" w:rsidRDefault="00EE4988" w:rsidP="00B46396">
            <w:pPr>
              <w:spacing w:before="60" w:after="60"/>
              <w:jc w:val="left"/>
              <w:rPr>
                <w:lang w:val="it-IT"/>
              </w:rPr>
            </w:pPr>
          </w:p>
        </w:tc>
      </w:tr>
      <w:tr w:rsidR="00D45E21" w:rsidRPr="00142C95" w14:paraId="0A38B8E4" w14:textId="77777777">
        <w:trPr>
          <w:trHeight w:val="198"/>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64558F9E" w14:textId="348BB7AB" w:rsidR="00D45E21" w:rsidRPr="00923F32" w:rsidRDefault="00CD1008" w:rsidP="00B46396">
            <w:pPr>
              <w:spacing w:before="60" w:after="60"/>
              <w:jc w:val="left"/>
              <w:rPr>
                <w:lang w:val="it-IT"/>
              </w:rPr>
            </w:pPr>
            <w:r w:rsidRPr="00923F32">
              <w:rPr>
                <w:lang w:val="it-IT"/>
              </w:rPr>
              <w:t>Prezzo de</w:t>
            </w:r>
            <w:r w:rsidR="004F0F7E" w:rsidRPr="00923F32">
              <w:rPr>
                <w:lang w:val="it-IT"/>
              </w:rPr>
              <w:t>i</w:t>
            </w:r>
            <w:r w:rsidR="00D45E21" w:rsidRPr="00923F32">
              <w:rPr>
                <w:lang w:val="it-IT"/>
              </w:rPr>
              <w:t xml:space="preserve"> </w:t>
            </w:r>
            <w:r w:rsidR="009E1AA7">
              <w:rPr>
                <w:lang w:val="it-IT"/>
              </w:rPr>
              <w:t>Controllori</w:t>
            </w:r>
          </w:p>
        </w:tc>
        <w:tc>
          <w:tcPr>
            <w:tcW w:w="4252" w:type="dxa"/>
            <w:tcBorders>
              <w:top w:val="single" w:sz="4" w:space="0" w:color="auto"/>
              <w:left w:val="nil"/>
              <w:bottom w:val="single" w:sz="4" w:space="0" w:color="auto"/>
              <w:right w:val="single" w:sz="4" w:space="0" w:color="auto"/>
            </w:tcBorders>
            <w:shd w:val="clear" w:color="auto" w:fill="auto"/>
            <w:vAlign w:val="center"/>
          </w:tcPr>
          <w:p w14:paraId="41739570" w14:textId="77777777" w:rsidR="00D45E21" w:rsidRPr="00923F32" w:rsidRDefault="00D45E21" w:rsidP="00B46396">
            <w:pPr>
              <w:spacing w:before="60" w:after="60"/>
              <w:jc w:val="left"/>
              <w:rPr>
                <w:lang w:val="it-IT"/>
              </w:rPr>
            </w:pPr>
          </w:p>
        </w:tc>
      </w:tr>
      <w:tr w:rsidR="00D45E21" w:rsidRPr="00142C95" w14:paraId="09FB0873" w14:textId="7777777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D19B614" w14:textId="1C01BCEE" w:rsidR="00D45E21" w:rsidRPr="004F0F7E" w:rsidRDefault="004F0F7E" w:rsidP="00B46396">
            <w:pPr>
              <w:spacing w:before="60" w:after="60"/>
              <w:jc w:val="left"/>
              <w:rPr>
                <w:lang w:val="it-IT"/>
              </w:rPr>
            </w:pPr>
            <w:r w:rsidRPr="004F0F7E">
              <w:rPr>
                <w:lang w:val="it-IT"/>
              </w:rPr>
              <w:t>Prezzo dei Componenti della Rete di Illuminazione Esterna</w:t>
            </w:r>
          </w:p>
        </w:tc>
        <w:tc>
          <w:tcPr>
            <w:tcW w:w="4252" w:type="dxa"/>
            <w:tcBorders>
              <w:top w:val="single" w:sz="4" w:space="0" w:color="auto"/>
              <w:left w:val="nil"/>
              <w:bottom w:val="single" w:sz="4" w:space="0" w:color="auto"/>
              <w:right w:val="single" w:sz="4" w:space="0" w:color="auto"/>
            </w:tcBorders>
            <w:shd w:val="clear" w:color="auto" w:fill="auto"/>
            <w:vAlign w:val="center"/>
          </w:tcPr>
          <w:p w14:paraId="1E6B0066" w14:textId="77777777" w:rsidR="00D45E21" w:rsidRPr="004F0F7E" w:rsidRDefault="00D45E21" w:rsidP="00B46396">
            <w:pPr>
              <w:spacing w:before="60" w:after="60"/>
              <w:jc w:val="left"/>
              <w:rPr>
                <w:lang w:val="it-IT"/>
              </w:rPr>
            </w:pPr>
          </w:p>
        </w:tc>
      </w:tr>
      <w:tr w:rsidR="00D45E21" w:rsidRPr="00142C95" w14:paraId="4A342335"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08DADD04" w14:textId="7067E119" w:rsidR="00DB4574" w:rsidRPr="00DB4574" w:rsidRDefault="00DB4574" w:rsidP="00DB4574">
            <w:pPr>
              <w:spacing w:before="60" w:after="60"/>
              <w:jc w:val="left"/>
              <w:rPr>
                <w:lang w:val="it-IT"/>
              </w:rPr>
            </w:pPr>
            <w:r w:rsidRPr="00DB4574">
              <w:rPr>
                <w:lang w:val="it-IT"/>
              </w:rPr>
              <w:t>Prezzo annuale per il Software di Gestione Centrale come Servizio (SaaS/Cloud), inclusi aggiornamenti, manutenzione quotidiana necessaria e supporto tecnico remoto</w:t>
            </w:r>
          </w:p>
          <w:p w14:paraId="4F5DAA02" w14:textId="77777777" w:rsidR="00DB4574" w:rsidRPr="00DB4574" w:rsidRDefault="00DB4574" w:rsidP="00DB4574">
            <w:pPr>
              <w:spacing w:before="60" w:after="60"/>
              <w:jc w:val="left"/>
              <w:rPr>
                <w:lang w:val="it-IT"/>
              </w:rPr>
            </w:pPr>
            <w:r w:rsidRPr="00DB4574">
              <w:rPr>
                <w:lang w:val="it-IT"/>
              </w:rPr>
              <w:lastRenderedPageBreak/>
              <w:t>Oppure</w:t>
            </w:r>
          </w:p>
          <w:p w14:paraId="574FFA79" w14:textId="77777777" w:rsidR="00DB4574" w:rsidRPr="00DB4574" w:rsidRDefault="00DB4574" w:rsidP="00DB4574">
            <w:pPr>
              <w:spacing w:before="60" w:after="60"/>
              <w:jc w:val="left"/>
              <w:rPr>
                <w:lang w:val="it-IT"/>
              </w:rPr>
            </w:pPr>
            <w:r w:rsidRPr="00DB4574">
              <w:rPr>
                <w:lang w:val="it-IT"/>
              </w:rPr>
              <w:t>Prezzo di una licenza on-</w:t>
            </w:r>
            <w:proofErr w:type="spellStart"/>
            <w:r w:rsidRPr="00DB4574">
              <w:rPr>
                <w:lang w:val="it-IT"/>
              </w:rPr>
              <w:t>premises</w:t>
            </w:r>
            <w:proofErr w:type="spellEnd"/>
            <w:r w:rsidRPr="00DB4574">
              <w:rPr>
                <w:lang w:val="it-IT"/>
              </w:rPr>
              <w:t xml:space="preserve"> del Software di Gestione Centrale, inclusi costi di manutenzione annuali e specifiche dell'hardware richiesto</w:t>
            </w:r>
          </w:p>
          <w:p w14:paraId="101F2D0A" w14:textId="1C1B1AA7" w:rsidR="00EA79C1" w:rsidRPr="00DB4574" w:rsidRDefault="00DB4574" w:rsidP="00DB4574">
            <w:pPr>
              <w:spacing w:before="60" w:after="60"/>
              <w:jc w:val="left"/>
              <w:rPr>
                <w:lang w:val="it-IT"/>
              </w:rPr>
            </w:pPr>
            <w:r w:rsidRPr="00DB4574">
              <w:rPr>
                <w:lang w:val="it-IT"/>
              </w:rPr>
              <w:t>Se vengono offerti Service Level Agreements (SLA) per garantire le prestazioni, questi devono essere dettagliati</w:t>
            </w:r>
          </w:p>
        </w:tc>
        <w:tc>
          <w:tcPr>
            <w:tcW w:w="4252" w:type="dxa"/>
            <w:tcBorders>
              <w:top w:val="nil"/>
              <w:left w:val="nil"/>
              <w:bottom w:val="single" w:sz="4" w:space="0" w:color="auto"/>
              <w:right w:val="single" w:sz="4" w:space="0" w:color="auto"/>
            </w:tcBorders>
            <w:shd w:val="clear" w:color="auto" w:fill="auto"/>
            <w:vAlign w:val="center"/>
          </w:tcPr>
          <w:p w14:paraId="170F8A2A" w14:textId="0C073828" w:rsidR="00E56091" w:rsidRPr="00DB4574" w:rsidRDefault="00E56091" w:rsidP="00B46396">
            <w:pPr>
              <w:spacing w:before="60" w:after="60"/>
              <w:jc w:val="left"/>
              <w:rPr>
                <w:lang w:val="it-IT"/>
              </w:rPr>
            </w:pPr>
          </w:p>
        </w:tc>
      </w:tr>
      <w:tr w:rsidR="0066186D" w:rsidRPr="00142C95" w14:paraId="5516918A" w14:textId="77777777" w:rsidTr="0062258F">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027E1CB5" w14:textId="7BFEB5BA" w:rsidR="0066186D" w:rsidRPr="008C319E" w:rsidRDefault="008C319E" w:rsidP="0062258F">
            <w:pPr>
              <w:spacing w:before="60" w:after="60"/>
              <w:jc w:val="left"/>
              <w:rPr>
                <w:rStyle w:val="cf01"/>
                <w:rFonts w:asciiTheme="majorHAnsi" w:hAnsiTheme="majorHAnsi" w:cstheme="majorHAnsi"/>
                <w:sz w:val="22"/>
                <w:szCs w:val="22"/>
                <w:lang w:val="it-IT"/>
              </w:rPr>
            </w:pPr>
            <w:r w:rsidRPr="008C319E">
              <w:rPr>
                <w:rFonts w:asciiTheme="majorHAnsi" w:hAnsiTheme="majorHAnsi" w:cstheme="majorHAnsi"/>
                <w:szCs w:val="22"/>
                <w:lang w:val="it-IT"/>
              </w:rPr>
              <w:t xml:space="preserve">Prezzo per un SLA avanzato fino a </w:t>
            </w:r>
            <w:r w:rsidRPr="00B14DF6">
              <w:rPr>
                <w:rFonts w:asciiTheme="majorHAnsi" w:hAnsiTheme="majorHAnsi" w:cstheme="majorHAnsi"/>
                <w:szCs w:val="22"/>
                <w:highlight w:val="yellow"/>
                <w:lang w:val="it-IT"/>
              </w:rPr>
              <w:t>&lt;</w:t>
            </w:r>
            <w:r w:rsidRPr="00B14DF6">
              <w:rPr>
                <w:rFonts w:asciiTheme="majorHAnsi" w:hAnsiTheme="majorHAnsi" w:cstheme="majorHAnsi"/>
                <w:i/>
                <w:iCs/>
                <w:szCs w:val="22"/>
                <w:highlight w:val="yellow"/>
                <w:lang w:val="it-IT"/>
              </w:rPr>
              <w:t>inserire SLA avanzato qui (es. 99,95%)&gt;</w:t>
            </w:r>
          </w:p>
        </w:tc>
        <w:tc>
          <w:tcPr>
            <w:tcW w:w="4252" w:type="dxa"/>
            <w:tcBorders>
              <w:top w:val="single" w:sz="4" w:space="0" w:color="auto"/>
              <w:left w:val="nil"/>
              <w:bottom w:val="single" w:sz="4" w:space="0" w:color="auto"/>
              <w:right w:val="single" w:sz="4" w:space="0" w:color="auto"/>
            </w:tcBorders>
            <w:shd w:val="clear" w:color="auto" w:fill="auto"/>
            <w:vAlign w:val="center"/>
          </w:tcPr>
          <w:p w14:paraId="3B1FFC15" w14:textId="77777777" w:rsidR="0066186D" w:rsidRPr="008C319E" w:rsidRDefault="0066186D" w:rsidP="0062258F">
            <w:pPr>
              <w:spacing w:before="60" w:after="60"/>
              <w:jc w:val="left"/>
              <w:rPr>
                <w:lang w:val="it-IT"/>
              </w:rPr>
            </w:pPr>
          </w:p>
        </w:tc>
      </w:tr>
      <w:tr w:rsidR="0066186D" w:rsidRPr="00142C95" w14:paraId="18962A71" w14:textId="77777777" w:rsidTr="0062258F">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5DC77467" w14:textId="0512B6AF" w:rsidR="0066186D" w:rsidRPr="005B4DCA" w:rsidRDefault="005B4DCA" w:rsidP="0062258F">
            <w:pPr>
              <w:spacing w:before="60" w:after="60"/>
              <w:jc w:val="left"/>
              <w:rPr>
                <w:rFonts w:asciiTheme="majorHAnsi" w:hAnsiTheme="majorHAnsi" w:cstheme="majorHAnsi"/>
                <w:szCs w:val="22"/>
                <w:lang w:val="it-IT"/>
              </w:rPr>
            </w:pPr>
            <w:r w:rsidRPr="005B4DCA">
              <w:rPr>
                <w:rFonts w:asciiTheme="majorHAnsi" w:hAnsiTheme="majorHAnsi" w:cstheme="majorHAnsi"/>
                <w:szCs w:val="22"/>
                <w:lang w:val="it-IT"/>
              </w:rPr>
              <w:t xml:space="preserve">Prezzo per spazio </w:t>
            </w:r>
            <w:r w:rsidR="00EB1ECF">
              <w:rPr>
                <w:rFonts w:asciiTheme="majorHAnsi" w:hAnsiTheme="majorHAnsi" w:cstheme="majorHAnsi"/>
                <w:szCs w:val="22"/>
                <w:lang w:val="it-IT"/>
              </w:rPr>
              <w:t xml:space="preserve">aggiuntivo </w:t>
            </w:r>
            <w:r w:rsidRPr="005B4DCA">
              <w:rPr>
                <w:rFonts w:asciiTheme="majorHAnsi" w:hAnsiTheme="majorHAnsi" w:cstheme="majorHAnsi"/>
                <w:szCs w:val="22"/>
                <w:lang w:val="it-IT"/>
              </w:rPr>
              <w:t xml:space="preserve">di archiviazione/conservazione </w:t>
            </w:r>
            <w:r w:rsidR="00EA0097" w:rsidRPr="005B4DCA">
              <w:rPr>
                <w:rFonts w:asciiTheme="majorHAnsi" w:hAnsiTheme="majorHAnsi" w:cstheme="majorHAnsi"/>
                <w:szCs w:val="22"/>
                <w:lang w:val="it-IT"/>
              </w:rPr>
              <w:t>dati &lt;</w:t>
            </w:r>
            <w:r w:rsidRPr="00B14DF6">
              <w:rPr>
                <w:rFonts w:asciiTheme="majorHAnsi" w:hAnsiTheme="majorHAnsi" w:cstheme="majorHAnsi"/>
                <w:i/>
                <w:iCs/>
                <w:szCs w:val="22"/>
                <w:highlight w:val="yellow"/>
                <w:lang w:val="it-IT"/>
              </w:rPr>
              <w:t>indicare il periodo di conservazione richiesto per informazioni specifiche (es. serie temporali dettagliate, dati energetici)&gt;</w:t>
            </w:r>
          </w:p>
        </w:tc>
        <w:tc>
          <w:tcPr>
            <w:tcW w:w="4252" w:type="dxa"/>
            <w:tcBorders>
              <w:top w:val="single" w:sz="4" w:space="0" w:color="auto"/>
              <w:left w:val="nil"/>
              <w:bottom w:val="single" w:sz="4" w:space="0" w:color="auto"/>
              <w:right w:val="single" w:sz="4" w:space="0" w:color="auto"/>
            </w:tcBorders>
            <w:shd w:val="clear" w:color="auto" w:fill="auto"/>
            <w:vAlign w:val="center"/>
          </w:tcPr>
          <w:p w14:paraId="47C9823D" w14:textId="77777777" w:rsidR="0066186D" w:rsidRPr="005B4DCA" w:rsidRDefault="0066186D" w:rsidP="0062258F">
            <w:pPr>
              <w:spacing w:before="60" w:after="60"/>
              <w:jc w:val="left"/>
              <w:rPr>
                <w:lang w:val="it-IT"/>
              </w:rPr>
            </w:pPr>
          </w:p>
        </w:tc>
      </w:tr>
      <w:tr w:rsidR="00D45E21" w:rsidRPr="00142C95" w14:paraId="3A8F15F7"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4D3779B3" w14:textId="7D83B75B" w:rsidR="00A10593" w:rsidRPr="00EF1567" w:rsidRDefault="00EF1567" w:rsidP="007D7CA1">
            <w:pPr>
              <w:spacing w:before="60" w:after="60"/>
              <w:jc w:val="left"/>
              <w:rPr>
                <w:lang w:val="it-IT"/>
              </w:rPr>
            </w:pPr>
            <w:r w:rsidRPr="00EF1567">
              <w:rPr>
                <w:lang w:val="it-IT"/>
              </w:rPr>
              <w:t xml:space="preserve">Servizio di assistenza in loco per supportare </w:t>
            </w:r>
            <w:proofErr w:type="gramStart"/>
            <w:r w:rsidRPr="00EF1567">
              <w:rPr>
                <w:lang w:val="it-IT"/>
              </w:rPr>
              <w:t>il nostro team</w:t>
            </w:r>
            <w:proofErr w:type="gramEnd"/>
            <w:r w:rsidRPr="00EF1567">
              <w:rPr>
                <w:lang w:val="it-IT"/>
              </w:rPr>
              <w:t xml:space="preserve"> nell'installazione dei primi &lt;</w:t>
            </w:r>
            <w:r w:rsidRPr="00BB618F">
              <w:rPr>
                <w:highlight w:val="yellow"/>
                <w:lang w:val="it-IT"/>
              </w:rPr>
              <w:t>XXX</w:t>
            </w:r>
            <w:r w:rsidRPr="00EF1567">
              <w:rPr>
                <w:lang w:val="it-IT"/>
              </w:rPr>
              <w:t xml:space="preserve">&gt; </w:t>
            </w:r>
            <w:r w:rsidR="00923F32">
              <w:rPr>
                <w:lang w:val="it-IT"/>
              </w:rPr>
              <w:t>Nodi di controllo</w:t>
            </w:r>
          </w:p>
        </w:tc>
        <w:tc>
          <w:tcPr>
            <w:tcW w:w="4252" w:type="dxa"/>
            <w:tcBorders>
              <w:top w:val="nil"/>
              <w:left w:val="nil"/>
              <w:bottom w:val="single" w:sz="4" w:space="0" w:color="auto"/>
              <w:right w:val="single" w:sz="4" w:space="0" w:color="auto"/>
            </w:tcBorders>
            <w:shd w:val="clear" w:color="auto" w:fill="auto"/>
            <w:vAlign w:val="center"/>
          </w:tcPr>
          <w:p w14:paraId="6444B2E0" w14:textId="77777777" w:rsidR="00D45E21" w:rsidRPr="00EF1567" w:rsidRDefault="00D45E21" w:rsidP="00B46396">
            <w:pPr>
              <w:spacing w:before="60" w:after="60"/>
              <w:jc w:val="left"/>
              <w:rPr>
                <w:lang w:val="it-IT"/>
              </w:rPr>
            </w:pPr>
          </w:p>
        </w:tc>
      </w:tr>
      <w:tr w:rsidR="00D45E21" w:rsidRPr="00142C95" w14:paraId="74DBBFB3"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25545834" w14:textId="77777777" w:rsidR="00EF1567" w:rsidRPr="00EF1567" w:rsidRDefault="00EF1567" w:rsidP="00EF1567">
            <w:pPr>
              <w:spacing w:before="60" w:after="60"/>
              <w:jc w:val="left"/>
              <w:rPr>
                <w:lang w:val="it-IT"/>
              </w:rPr>
            </w:pPr>
            <w:r w:rsidRPr="00EF1567">
              <w:rPr>
                <w:lang w:val="it-IT"/>
              </w:rPr>
              <w:t>Sessione di formazione per amministratori</w:t>
            </w:r>
          </w:p>
          <w:p w14:paraId="1E4A6F5D" w14:textId="2FC88FB2" w:rsidR="00A10593" w:rsidRPr="00EF1567" w:rsidRDefault="00EF1567" w:rsidP="00EF1567">
            <w:pPr>
              <w:spacing w:before="60" w:after="60"/>
              <w:jc w:val="left"/>
              <w:rPr>
                <w:lang w:val="it-IT"/>
              </w:rPr>
            </w:pPr>
            <w:r w:rsidRPr="00EF1567">
              <w:rPr>
                <w:lang w:val="it-IT"/>
              </w:rPr>
              <w:t>Formazione completa sulla soluzione</w:t>
            </w:r>
          </w:p>
        </w:tc>
        <w:tc>
          <w:tcPr>
            <w:tcW w:w="4252" w:type="dxa"/>
            <w:tcBorders>
              <w:top w:val="nil"/>
              <w:left w:val="nil"/>
              <w:bottom w:val="single" w:sz="4" w:space="0" w:color="auto"/>
              <w:right w:val="single" w:sz="4" w:space="0" w:color="auto"/>
            </w:tcBorders>
            <w:shd w:val="clear" w:color="auto" w:fill="auto"/>
            <w:vAlign w:val="center"/>
          </w:tcPr>
          <w:p w14:paraId="289EF2F7" w14:textId="77777777" w:rsidR="00D45E21" w:rsidRPr="00EF1567" w:rsidRDefault="00D45E21" w:rsidP="00B46396">
            <w:pPr>
              <w:spacing w:before="60" w:after="60"/>
              <w:jc w:val="left"/>
              <w:rPr>
                <w:lang w:val="it-IT"/>
              </w:rPr>
            </w:pPr>
          </w:p>
        </w:tc>
      </w:tr>
      <w:tr w:rsidR="00493F85" w:rsidRPr="00691BAB" w14:paraId="4D6E2C08"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24B877FB" w14:textId="77777777" w:rsidR="005B524F" w:rsidRPr="005B524F" w:rsidRDefault="005B524F" w:rsidP="005B524F">
            <w:pPr>
              <w:spacing w:before="60" w:after="60"/>
              <w:jc w:val="left"/>
              <w:rPr>
                <w:lang w:val="it-IT"/>
              </w:rPr>
            </w:pPr>
            <w:r w:rsidRPr="005B524F">
              <w:rPr>
                <w:lang w:val="it-IT"/>
              </w:rPr>
              <w:t>Sessione di formazione per utenti finali</w:t>
            </w:r>
          </w:p>
          <w:p w14:paraId="2D562B4B" w14:textId="53DF8DE8" w:rsidR="00493F85" w:rsidRPr="007729DC" w:rsidRDefault="005B524F" w:rsidP="005B524F">
            <w:pPr>
              <w:spacing w:before="60" w:after="60"/>
              <w:jc w:val="left"/>
              <w:rPr>
                <w:lang w:val="en-US"/>
              </w:rPr>
            </w:pPr>
            <w:proofErr w:type="spellStart"/>
            <w:r w:rsidRPr="005B524F">
              <w:rPr>
                <w:lang w:val="en-US"/>
              </w:rPr>
              <w:t>Formazione</w:t>
            </w:r>
            <w:proofErr w:type="spellEnd"/>
            <w:r w:rsidRPr="005B524F">
              <w:rPr>
                <w:lang w:val="en-US"/>
              </w:rPr>
              <w:t xml:space="preserve"> </w:t>
            </w:r>
            <w:proofErr w:type="spellStart"/>
            <w:r w:rsidRPr="005B524F">
              <w:rPr>
                <w:lang w:val="en-US"/>
              </w:rPr>
              <w:t>completa</w:t>
            </w:r>
            <w:proofErr w:type="spellEnd"/>
            <w:r w:rsidRPr="005B524F">
              <w:rPr>
                <w:lang w:val="en-US"/>
              </w:rPr>
              <w:t xml:space="preserve"> </w:t>
            </w:r>
            <w:proofErr w:type="spellStart"/>
            <w:r w:rsidRPr="005B524F">
              <w:rPr>
                <w:lang w:val="en-US"/>
              </w:rPr>
              <w:t>sulla</w:t>
            </w:r>
            <w:proofErr w:type="spellEnd"/>
            <w:r w:rsidRPr="005B524F">
              <w:rPr>
                <w:lang w:val="en-US"/>
              </w:rPr>
              <w:t xml:space="preserve"> </w:t>
            </w:r>
            <w:proofErr w:type="spellStart"/>
            <w:r w:rsidRPr="005B524F">
              <w:rPr>
                <w:lang w:val="en-US"/>
              </w:rPr>
              <w:t>soluzione</w:t>
            </w:r>
            <w:proofErr w:type="spellEnd"/>
          </w:p>
        </w:tc>
        <w:tc>
          <w:tcPr>
            <w:tcW w:w="4252" w:type="dxa"/>
            <w:tcBorders>
              <w:top w:val="nil"/>
              <w:left w:val="nil"/>
              <w:bottom w:val="single" w:sz="4" w:space="0" w:color="auto"/>
              <w:right w:val="single" w:sz="4" w:space="0" w:color="auto"/>
            </w:tcBorders>
            <w:shd w:val="clear" w:color="auto" w:fill="auto"/>
            <w:vAlign w:val="center"/>
          </w:tcPr>
          <w:p w14:paraId="5DC79A0F" w14:textId="77777777" w:rsidR="00493F85" w:rsidRPr="00CD3893" w:rsidRDefault="00493F85" w:rsidP="00B46396">
            <w:pPr>
              <w:spacing w:before="60" w:after="60"/>
              <w:jc w:val="left"/>
              <w:rPr>
                <w:lang w:val="en-US"/>
              </w:rPr>
            </w:pPr>
          </w:p>
        </w:tc>
      </w:tr>
      <w:tr w:rsidR="00D45E21" w:rsidRPr="00142C95" w14:paraId="39682CA8" w14:textId="77777777">
        <w:trPr>
          <w:trHeight w:val="329"/>
        </w:trPr>
        <w:tc>
          <w:tcPr>
            <w:tcW w:w="4835" w:type="dxa"/>
            <w:tcBorders>
              <w:top w:val="nil"/>
              <w:left w:val="single" w:sz="4" w:space="0" w:color="auto"/>
              <w:bottom w:val="single" w:sz="4" w:space="0" w:color="auto"/>
              <w:right w:val="single" w:sz="4" w:space="0" w:color="auto"/>
            </w:tcBorders>
            <w:shd w:val="clear" w:color="auto" w:fill="auto"/>
            <w:vAlign w:val="center"/>
          </w:tcPr>
          <w:p w14:paraId="169C0F0B" w14:textId="4B6E55A3" w:rsidR="00A10593" w:rsidRPr="008746F8" w:rsidRDefault="008746F8" w:rsidP="008746F8">
            <w:pPr>
              <w:spacing w:before="60" w:after="60"/>
              <w:jc w:val="left"/>
              <w:rPr>
                <w:lang w:val="it-IT"/>
              </w:rPr>
            </w:pPr>
            <w:r w:rsidRPr="008746F8">
              <w:rPr>
                <w:lang w:val="it-IT"/>
              </w:rPr>
              <w:t>Costo di sviluppo per funzionalità specifiche</w:t>
            </w:r>
          </w:p>
        </w:tc>
        <w:tc>
          <w:tcPr>
            <w:tcW w:w="4252" w:type="dxa"/>
            <w:tcBorders>
              <w:top w:val="nil"/>
              <w:left w:val="nil"/>
              <w:bottom w:val="single" w:sz="4" w:space="0" w:color="auto"/>
              <w:right w:val="single" w:sz="4" w:space="0" w:color="auto"/>
            </w:tcBorders>
            <w:shd w:val="clear" w:color="auto" w:fill="auto"/>
            <w:noWrap/>
            <w:vAlign w:val="center"/>
          </w:tcPr>
          <w:p w14:paraId="7BF9CE31" w14:textId="77777777" w:rsidR="00A10593" w:rsidRPr="00142C95" w:rsidRDefault="00A10593" w:rsidP="00B46396">
            <w:pPr>
              <w:spacing w:before="60" w:after="60"/>
              <w:jc w:val="left"/>
              <w:rPr>
                <w:lang w:val="it-IT"/>
              </w:rPr>
            </w:pPr>
          </w:p>
        </w:tc>
      </w:tr>
      <w:tr w:rsidR="00A4127A" w:rsidRPr="00142C95" w14:paraId="02E2AFDD" w14:textId="77777777">
        <w:trPr>
          <w:trHeight w:val="329"/>
        </w:trPr>
        <w:tc>
          <w:tcPr>
            <w:tcW w:w="4835" w:type="dxa"/>
            <w:tcBorders>
              <w:top w:val="nil"/>
              <w:left w:val="single" w:sz="4" w:space="0" w:color="auto"/>
              <w:bottom w:val="single" w:sz="4" w:space="0" w:color="auto"/>
              <w:right w:val="single" w:sz="4" w:space="0" w:color="auto"/>
            </w:tcBorders>
            <w:shd w:val="clear" w:color="auto" w:fill="auto"/>
            <w:vAlign w:val="center"/>
          </w:tcPr>
          <w:p w14:paraId="6C85F06F" w14:textId="77A603E1" w:rsidR="00A4127A" w:rsidRPr="000A614F" w:rsidRDefault="008746F8" w:rsidP="00B46396">
            <w:pPr>
              <w:spacing w:before="60" w:after="60"/>
              <w:jc w:val="left"/>
              <w:rPr>
                <w:lang w:val="it-IT"/>
              </w:rPr>
            </w:pPr>
            <w:r w:rsidRPr="000A614F">
              <w:rPr>
                <w:lang w:val="it-IT"/>
              </w:rPr>
              <w:t xml:space="preserve">Costi di </w:t>
            </w:r>
            <w:r w:rsidR="000A614F" w:rsidRPr="000A614F">
              <w:rPr>
                <w:lang w:val="it-IT"/>
              </w:rPr>
              <w:t>messa in s</w:t>
            </w:r>
            <w:r w:rsidR="000A614F">
              <w:rPr>
                <w:lang w:val="it-IT"/>
              </w:rPr>
              <w:t xml:space="preserve">ervizio </w:t>
            </w:r>
          </w:p>
        </w:tc>
        <w:tc>
          <w:tcPr>
            <w:tcW w:w="4252" w:type="dxa"/>
            <w:tcBorders>
              <w:top w:val="nil"/>
              <w:left w:val="nil"/>
              <w:bottom w:val="single" w:sz="4" w:space="0" w:color="auto"/>
              <w:right w:val="single" w:sz="4" w:space="0" w:color="auto"/>
            </w:tcBorders>
            <w:shd w:val="clear" w:color="auto" w:fill="auto"/>
            <w:noWrap/>
            <w:vAlign w:val="center"/>
          </w:tcPr>
          <w:p w14:paraId="6965D67F" w14:textId="77777777" w:rsidR="00A4127A" w:rsidRPr="000A614F" w:rsidRDefault="00A4127A" w:rsidP="00B46396">
            <w:pPr>
              <w:spacing w:before="60" w:after="60"/>
              <w:jc w:val="left"/>
              <w:rPr>
                <w:lang w:val="it-IT"/>
              </w:rPr>
            </w:pPr>
          </w:p>
        </w:tc>
      </w:tr>
      <w:tr w:rsidR="00A10593" w:rsidRPr="00691BAB" w14:paraId="3FD62D79" w14:textId="77777777">
        <w:trPr>
          <w:trHeight w:val="4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53ED1F01" w14:textId="77777777" w:rsidR="004E03D3" w:rsidRPr="004E03D3" w:rsidRDefault="004E03D3" w:rsidP="004E03D3">
            <w:pPr>
              <w:spacing w:before="60" w:after="60"/>
              <w:jc w:val="left"/>
              <w:rPr>
                <w:lang w:val="it-IT"/>
              </w:rPr>
            </w:pPr>
            <w:r w:rsidRPr="004E03D3">
              <w:rPr>
                <w:lang w:val="it-IT"/>
              </w:rPr>
              <w:t>Elencare eventuali costi aggiuntivi relativi a:</w:t>
            </w:r>
          </w:p>
          <w:p w14:paraId="4ACB4813" w14:textId="77777777" w:rsidR="004E03D3" w:rsidRPr="004E03D3" w:rsidRDefault="004E03D3" w:rsidP="004E03D3">
            <w:pPr>
              <w:spacing w:before="60" w:after="60"/>
              <w:jc w:val="left"/>
              <w:rPr>
                <w:lang w:val="it-IT"/>
              </w:rPr>
            </w:pPr>
            <w:r w:rsidRPr="004E03D3">
              <w:rPr>
                <w:lang w:val="it-IT"/>
              </w:rPr>
              <w:t>Comunicazione</w:t>
            </w:r>
          </w:p>
          <w:p w14:paraId="7398CB27" w14:textId="77777777" w:rsidR="004E03D3" w:rsidRPr="004E03D3" w:rsidRDefault="004E03D3" w:rsidP="004E03D3">
            <w:pPr>
              <w:spacing w:before="60" w:after="60"/>
              <w:jc w:val="left"/>
              <w:rPr>
                <w:lang w:val="it-IT"/>
              </w:rPr>
            </w:pPr>
            <w:r w:rsidRPr="004E03D3">
              <w:rPr>
                <w:lang w:val="it-IT"/>
              </w:rPr>
              <w:t>Gestione del progetto</w:t>
            </w:r>
          </w:p>
          <w:p w14:paraId="47B69798" w14:textId="77777777" w:rsidR="004E03D3" w:rsidRPr="004E03D3" w:rsidRDefault="004E03D3" w:rsidP="004E03D3">
            <w:pPr>
              <w:spacing w:before="60" w:after="60"/>
              <w:jc w:val="left"/>
              <w:rPr>
                <w:lang w:val="it-IT"/>
              </w:rPr>
            </w:pPr>
            <w:r w:rsidRPr="004E03D3">
              <w:rPr>
                <w:lang w:val="it-IT"/>
              </w:rPr>
              <w:t>Gestione dei rischi</w:t>
            </w:r>
          </w:p>
          <w:p w14:paraId="4D817013" w14:textId="42E288F2" w:rsidR="00A10593" w:rsidRPr="00CD3893" w:rsidRDefault="004E03D3" w:rsidP="004E03D3">
            <w:pPr>
              <w:spacing w:before="60" w:after="60"/>
              <w:jc w:val="left"/>
              <w:rPr>
                <w:lang w:val="en-US"/>
              </w:rPr>
            </w:pPr>
            <w:proofErr w:type="spellStart"/>
            <w:r w:rsidRPr="004E03D3">
              <w:rPr>
                <w:lang w:val="en-US"/>
              </w:rPr>
              <w:t>Impostazione</w:t>
            </w:r>
            <w:proofErr w:type="spellEnd"/>
            <w:r w:rsidRPr="004E03D3">
              <w:rPr>
                <w:lang w:val="en-US"/>
              </w:rPr>
              <w:t xml:space="preserve"> di </w:t>
            </w:r>
            <w:proofErr w:type="spellStart"/>
            <w:r w:rsidRPr="004E03D3">
              <w:rPr>
                <w:lang w:val="en-US"/>
              </w:rPr>
              <w:t>accordi</w:t>
            </w:r>
            <w:proofErr w:type="spellEnd"/>
            <w:r w:rsidRPr="004E03D3">
              <w:rPr>
                <w:lang w:val="en-US"/>
              </w:rPr>
              <w:t xml:space="preserve"> escrow</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79B56AFC" w14:textId="77777777" w:rsidR="00A10593" w:rsidRPr="00CD3893" w:rsidRDefault="00A10593" w:rsidP="00B46396">
            <w:pPr>
              <w:spacing w:before="60" w:after="60"/>
              <w:jc w:val="left"/>
              <w:rPr>
                <w:lang w:val="en-US"/>
              </w:rPr>
            </w:pPr>
          </w:p>
        </w:tc>
      </w:tr>
      <w:tr w:rsidR="0066186D" w:rsidRPr="00142C95" w14:paraId="6A2B0579" w14:textId="77777777">
        <w:trPr>
          <w:trHeight w:val="4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D69E4B5" w14:textId="230CD1AA" w:rsidR="0066186D" w:rsidRPr="00142C95" w:rsidRDefault="0039712E" w:rsidP="00B46396">
            <w:pPr>
              <w:spacing w:before="60" w:after="60"/>
              <w:jc w:val="left"/>
              <w:rPr>
                <w:i/>
                <w:iCs/>
                <w:lang w:val="it-IT"/>
              </w:rPr>
            </w:pPr>
            <w:r w:rsidRPr="00142C95">
              <w:rPr>
                <w:i/>
                <w:iCs/>
                <w:lang w:val="it-IT"/>
              </w:rPr>
              <w:t>&lt;</w:t>
            </w:r>
            <w:r w:rsidRPr="00B14DF6">
              <w:rPr>
                <w:i/>
                <w:iCs/>
                <w:highlight w:val="yellow"/>
                <w:lang w:val="it-IT"/>
              </w:rPr>
              <w:t>Aggiungere qui altri elementi smart city e/o IoT da includere nell'offerta</w:t>
            </w:r>
            <w:r w:rsidRPr="00142C95">
              <w:rPr>
                <w:i/>
                <w:iCs/>
                <w:lang w:val="it-IT"/>
              </w:rPr>
              <w:t>&gt;</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2277D4CA" w14:textId="77777777" w:rsidR="0066186D" w:rsidRPr="00142C95" w:rsidRDefault="0066186D" w:rsidP="00B46396">
            <w:pPr>
              <w:spacing w:before="60" w:after="60"/>
              <w:jc w:val="left"/>
              <w:rPr>
                <w:lang w:val="it-IT"/>
              </w:rPr>
            </w:pPr>
          </w:p>
        </w:tc>
      </w:tr>
    </w:tbl>
    <w:p w14:paraId="6A6DE2B6" w14:textId="77777777" w:rsidR="00B84BC4" w:rsidRPr="00B84BC4" w:rsidRDefault="00B84BC4" w:rsidP="00B84BC4">
      <w:pPr>
        <w:rPr>
          <w:lang w:val="it-IT"/>
        </w:rPr>
      </w:pPr>
      <w:bookmarkStart w:id="66" w:name="_Toc478808970"/>
      <w:r w:rsidRPr="00B84BC4">
        <w:rPr>
          <w:lang w:val="it-IT"/>
        </w:rPr>
        <w:t>Il fornitore dovrebbe dettagliare eventuali assunzioni fatte nel fornire i costi sopra indicati. Soprattutto quando la proposta riguarda la prima implementazione di un nuovo design, questo deve essere menzionato e sarà necessaria una valutazione del rischio.</w:t>
      </w:r>
    </w:p>
    <w:p w14:paraId="5FB4EBEB" w14:textId="77777777" w:rsidR="00F61042" w:rsidRPr="00B84BC4" w:rsidRDefault="00F61042" w:rsidP="00D45E21">
      <w:pPr>
        <w:rPr>
          <w:lang w:val="it-IT"/>
        </w:rPr>
      </w:pPr>
    </w:p>
    <w:p w14:paraId="3ACB808C" w14:textId="04F9B856" w:rsidR="00F61042" w:rsidRPr="000B74C3" w:rsidRDefault="00015C92" w:rsidP="00DB2202">
      <w:pPr>
        <w:pStyle w:val="berschrift3"/>
        <w:numPr>
          <w:ilvl w:val="0"/>
          <w:numId w:val="30"/>
        </w:numPr>
        <w:ind w:left="360"/>
        <w:rPr>
          <w:lang w:val="en-US"/>
        </w:rPr>
      </w:pPr>
      <w:bookmarkStart w:id="67" w:name="_Toc193467812"/>
      <w:bookmarkEnd w:id="66"/>
      <w:proofErr w:type="spellStart"/>
      <w:r>
        <w:rPr>
          <w:lang w:val="en-US"/>
        </w:rPr>
        <w:t>Elenco</w:t>
      </w:r>
      <w:proofErr w:type="spellEnd"/>
      <w:r>
        <w:rPr>
          <w:lang w:val="en-US"/>
        </w:rPr>
        <w:t xml:space="preserve"> di </w:t>
      </w:r>
      <w:proofErr w:type="spellStart"/>
      <w:r>
        <w:rPr>
          <w:lang w:val="en-US"/>
        </w:rPr>
        <w:t>clienti</w:t>
      </w:r>
      <w:bookmarkEnd w:id="67"/>
      <w:proofErr w:type="spellEnd"/>
    </w:p>
    <w:p w14:paraId="5FA7B16F" w14:textId="391A08EA" w:rsidR="00F61042" w:rsidRPr="00015C92" w:rsidRDefault="00015C92" w:rsidP="00015C92">
      <w:pPr>
        <w:spacing w:before="160" w:after="40"/>
        <w:rPr>
          <w:lang w:val="it-IT"/>
        </w:rPr>
      </w:pPr>
      <w:r w:rsidRPr="00015C92">
        <w:rPr>
          <w:lang w:val="it-IT"/>
        </w:rPr>
        <w:t xml:space="preserve">Se disponibile, il fornitore dovrebbe fornire un elenco di clienti presso i quali ha implementato la stessa soluzione, nonché un'indicazione delle dimensioni di questi progetti (numero di </w:t>
      </w:r>
      <w:r w:rsidR="00923F32">
        <w:rPr>
          <w:lang w:val="it-IT"/>
        </w:rPr>
        <w:t>Nodi di controllo</w:t>
      </w:r>
      <w:r w:rsidR="00DA5DC8">
        <w:rPr>
          <w:lang w:val="it-IT"/>
        </w:rPr>
        <w:t xml:space="preserve"> gestiti</w:t>
      </w:r>
      <w:r w:rsidRPr="00015C92">
        <w:rPr>
          <w:lang w:val="it-IT"/>
        </w:rPr>
        <w:t>).</w:t>
      </w:r>
    </w:p>
    <w:p w14:paraId="3F4EE8DC" w14:textId="28100E63" w:rsidR="00F61042" w:rsidRPr="000B74C3" w:rsidRDefault="00260C98" w:rsidP="00DB2202">
      <w:pPr>
        <w:pStyle w:val="berschrift3"/>
        <w:numPr>
          <w:ilvl w:val="0"/>
          <w:numId w:val="30"/>
        </w:numPr>
        <w:ind w:left="360"/>
        <w:rPr>
          <w:lang w:val="en-US"/>
        </w:rPr>
      </w:pPr>
      <w:bookmarkStart w:id="68" w:name="_Toc193467813"/>
      <w:proofErr w:type="spellStart"/>
      <w:r>
        <w:rPr>
          <w:lang w:val="en-US"/>
        </w:rPr>
        <w:t>Visite</w:t>
      </w:r>
      <w:proofErr w:type="spellEnd"/>
      <w:r>
        <w:rPr>
          <w:lang w:val="en-US"/>
        </w:rPr>
        <w:t xml:space="preserve"> in </w:t>
      </w:r>
      <w:proofErr w:type="gramStart"/>
      <w:r>
        <w:rPr>
          <w:lang w:val="en-US"/>
        </w:rPr>
        <w:t>loco</w:t>
      </w:r>
      <w:bookmarkEnd w:id="68"/>
      <w:proofErr w:type="gramEnd"/>
    </w:p>
    <w:p w14:paraId="6A202FCD" w14:textId="54B31B3B" w:rsidR="00690D7D" w:rsidRDefault="00F316EB" w:rsidP="00F316EB">
      <w:pPr>
        <w:spacing w:before="0" w:after="0"/>
        <w:jc w:val="left"/>
        <w:rPr>
          <w:lang w:val="it-IT"/>
        </w:rPr>
      </w:pPr>
      <w:r w:rsidRPr="00F316EB">
        <w:rPr>
          <w:lang w:val="it-IT"/>
        </w:rPr>
        <w:t xml:space="preserve">Se disponibile, il fornitore dovrebbe fornire il nome e l'indirizzo di fino a </w:t>
      </w:r>
      <w:proofErr w:type="gramStart"/>
      <w:r w:rsidRPr="00F316EB">
        <w:rPr>
          <w:lang w:val="it-IT"/>
        </w:rPr>
        <w:t>3</w:t>
      </w:r>
      <w:proofErr w:type="gramEnd"/>
      <w:r w:rsidRPr="00F316EB">
        <w:rPr>
          <w:lang w:val="it-IT"/>
        </w:rPr>
        <w:t xml:space="preserve"> clienti con cui possiamo avere una conversazione telefonica o inviare un questionario, che hanno selezionato e stanno utilizzando la soluzione proposta dal fornitore.</w:t>
      </w:r>
    </w:p>
    <w:p w14:paraId="157A654A" w14:textId="77777777" w:rsidR="00B47EE2" w:rsidRPr="00F316EB" w:rsidRDefault="00B47EE2" w:rsidP="00F316EB">
      <w:pPr>
        <w:spacing w:before="0" w:after="0"/>
        <w:jc w:val="left"/>
        <w:rPr>
          <w:lang w:val="it-IT"/>
        </w:rPr>
      </w:pPr>
    </w:p>
    <w:p w14:paraId="370F4E97" w14:textId="77777777" w:rsidR="00B1027F" w:rsidRPr="00CD3893" w:rsidRDefault="00B1027F" w:rsidP="00606BA3">
      <w:pPr>
        <w:pStyle w:val="Titel"/>
      </w:pPr>
      <w:bookmarkStart w:id="69" w:name="_Toc193467814"/>
      <w:proofErr w:type="spellStart"/>
      <w:r>
        <w:lastRenderedPageBreak/>
        <w:t>Specifiche</w:t>
      </w:r>
      <w:proofErr w:type="spellEnd"/>
      <w:r>
        <w:t xml:space="preserve"> </w:t>
      </w:r>
      <w:proofErr w:type="spellStart"/>
      <w:r>
        <w:t>tecniche</w:t>
      </w:r>
      <w:bookmarkEnd w:id="69"/>
      <w:proofErr w:type="spellEnd"/>
    </w:p>
    <w:p w14:paraId="60D8EA75" w14:textId="2C44301C" w:rsidR="00943FC2" w:rsidRPr="001A3EFC" w:rsidRDefault="001A3EFC" w:rsidP="00DE6A3C">
      <w:pPr>
        <w:pStyle w:val="berschrift3"/>
        <w:numPr>
          <w:ilvl w:val="0"/>
          <w:numId w:val="59"/>
        </w:numPr>
        <w:ind w:left="567" w:hanging="567"/>
        <w:rPr>
          <w:lang w:val="it-IT"/>
        </w:rPr>
      </w:pPr>
      <w:bookmarkStart w:id="70" w:name="_Toc193467815"/>
      <w:r w:rsidRPr="001A3EFC">
        <w:rPr>
          <w:lang w:val="it-IT"/>
        </w:rPr>
        <w:t xml:space="preserve">Specifiche tecniche riguardanti </w:t>
      </w:r>
      <w:r>
        <w:rPr>
          <w:lang w:val="it-IT"/>
        </w:rPr>
        <w:t xml:space="preserve">i </w:t>
      </w:r>
      <w:r w:rsidR="00923F32">
        <w:rPr>
          <w:lang w:val="it-IT"/>
        </w:rPr>
        <w:t>nodi di controllo</w:t>
      </w:r>
      <w:bookmarkEnd w:id="70"/>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2295"/>
        <w:gridCol w:w="2610"/>
        <w:gridCol w:w="1260"/>
        <w:gridCol w:w="1350"/>
        <w:gridCol w:w="1710"/>
      </w:tblGrid>
      <w:tr w:rsidR="00D674A1" w:rsidRPr="00CD3893" w14:paraId="2C9CD79E" w14:textId="77777777">
        <w:tc>
          <w:tcPr>
            <w:tcW w:w="565" w:type="dxa"/>
            <w:shd w:val="clear" w:color="auto" w:fill="E6E6E6"/>
          </w:tcPr>
          <w:p w14:paraId="415BE09E" w14:textId="7A7EB956" w:rsidR="00D674A1" w:rsidRPr="00CD3893" w:rsidRDefault="00D674A1" w:rsidP="00D674A1">
            <w:pPr>
              <w:spacing w:before="120" w:after="120"/>
              <w:jc w:val="center"/>
              <w:rPr>
                <w:rFonts w:cs="Arial"/>
                <w:b/>
                <w:bCs/>
                <w:lang w:val="en-US"/>
              </w:rPr>
            </w:pPr>
            <w:proofErr w:type="spellStart"/>
            <w:r>
              <w:rPr>
                <w:rFonts w:cs="Arial"/>
                <w:b/>
                <w:bCs/>
                <w:lang w:val="en-US"/>
              </w:rPr>
              <w:t>Articolo</w:t>
            </w:r>
            <w:proofErr w:type="spellEnd"/>
          </w:p>
        </w:tc>
        <w:tc>
          <w:tcPr>
            <w:tcW w:w="2295" w:type="dxa"/>
            <w:shd w:val="clear" w:color="auto" w:fill="E6E6E6"/>
          </w:tcPr>
          <w:p w14:paraId="7CC4E523" w14:textId="0CA2324E" w:rsidR="00D674A1" w:rsidRPr="00CD3893" w:rsidRDefault="00D674A1" w:rsidP="00D674A1">
            <w:pPr>
              <w:spacing w:before="120" w:after="120"/>
              <w:jc w:val="center"/>
              <w:rPr>
                <w:rFonts w:cs="Arial"/>
                <w:b/>
                <w:bCs/>
                <w:lang w:val="en-US"/>
              </w:rPr>
            </w:pPr>
            <w:proofErr w:type="spellStart"/>
            <w:r>
              <w:rPr>
                <w:rFonts w:cs="Arial"/>
                <w:b/>
                <w:bCs/>
                <w:lang w:val="en-US"/>
              </w:rPr>
              <w:t>Esigenza</w:t>
            </w:r>
            <w:proofErr w:type="spellEnd"/>
          </w:p>
        </w:tc>
        <w:tc>
          <w:tcPr>
            <w:tcW w:w="2610" w:type="dxa"/>
            <w:shd w:val="clear" w:color="auto" w:fill="E6E6E6"/>
          </w:tcPr>
          <w:p w14:paraId="28976474" w14:textId="0A61D1B6" w:rsidR="00D674A1" w:rsidRPr="00CD3893" w:rsidRDefault="00D674A1" w:rsidP="00D674A1">
            <w:pPr>
              <w:spacing w:before="120" w:after="120"/>
              <w:jc w:val="center"/>
              <w:rPr>
                <w:rFonts w:cs="Arial"/>
                <w:b/>
                <w:bCs/>
                <w:lang w:val="en-US"/>
              </w:rPr>
            </w:pPr>
            <w:proofErr w:type="spellStart"/>
            <w:r w:rsidRPr="00CD3893">
              <w:rPr>
                <w:rFonts w:cs="Arial"/>
                <w:b/>
                <w:bCs/>
                <w:lang w:val="en-US"/>
              </w:rPr>
              <w:t>Specifica</w:t>
            </w:r>
            <w:proofErr w:type="spellEnd"/>
          </w:p>
        </w:tc>
        <w:tc>
          <w:tcPr>
            <w:tcW w:w="1260" w:type="dxa"/>
            <w:shd w:val="clear" w:color="auto" w:fill="E6E6E6"/>
          </w:tcPr>
          <w:p w14:paraId="52F58FFB" w14:textId="360977C3" w:rsidR="00D674A1" w:rsidRPr="00CD3893" w:rsidRDefault="00D674A1" w:rsidP="00D674A1">
            <w:pPr>
              <w:spacing w:before="120" w:after="120"/>
              <w:jc w:val="center"/>
              <w:rPr>
                <w:rFonts w:cs="Arial"/>
                <w:b/>
                <w:bCs/>
                <w:lang w:val="en-US"/>
              </w:rPr>
            </w:pPr>
            <w:proofErr w:type="spellStart"/>
            <w:r>
              <w:rPr>
                <w:rFonts w:cs="Arial"/>
                <w:b/>
                <w:bCs/>
                <w:lang w:val="en-US"/>
              </w:rPr>
              <w:t>Obbligatorio</w:t>
            </w:r>
            <w:proofErr w:type="spellEnd"/>
            <w:r w:rsidRPr="00CD3893">
              <w:rPr>
                <w:rFonts w:cs="Arial"/>
                <w:b/>
                <w:bCs/>
                <w:lang w:val="en-US"/>
              </w:rPr>
              <w:t xml:space="preserve"> / </w:t>
            </w:r>
            <w:proofErr w:type="spellStart"/>
            <w:r w:rsidRPr="00CD3893">
              <w:rPr>
                <w:rFonts w:cs="Arial"/>
                <w:b/>
                <w:bCs/>
                <w:lang w:val="en-US"/>
              </w:rPr>
              <w:t>Op</w:t>
            </w:r>
            <w:r>
              <w:rPr>
                <w:rFonts w:cs="Arial"/>
                <w:b/>
                <w:bCs/>
                <w:lang w:val="en-US"/>
              </w:rPr>
              <w:t>z</w:t>
            </w:r>
            <w:r w:rsidRPr="00CD3893">
              <w:rPr>
                <w:rFonts w:cs="Arial"/>
                <w:b/>
                <w:bCs/>
                <w:lang w:val="en-US"/>
              </w:rPr>
              <w:t>ional</w:t>
            </w:r>
            <w:r>
              <w:rPr>
                <w:rFonts w:cs="Arial"/>
                <w:b/>
                <w:bCs/>
                <w:lang w:val="en-US"/>
              </w:rPr>
              <w:t>e</w:t>
            </w:r>
            <w:proofErr w:type="spellEnd"/>
          </w:p>
        </w:tc>
        <w:tc>
          <w:tcPr>
            <w:tcW w:w="1350" w:type="dxa"/>
            <w:shd w:val="clear" w:color="auto" w:fill="E6E6E6"/>
          </w:tcPr>
          <w:p w14:paraId="680F244A" w14:textId="77777777" w:rsidR="00D674A1" w:rsidRPr="00E964F2" w:rsidRDefault="00D674A1" w:rsidP="00D674A1">
            <w:pPr>
              <w:spacing w:before="120" w:after="120"/>
              <w:jc w:val="center"/>
              <w:rPr>
                <w:rFonts w:cs="Arial"/>
                <w:b/>
                <w:bCs/>
                <w:lang w:val="it-IT"/>
              </w:rPr>
            </w:pPr>
            <w:r w:rsidRPr="00E964F2">
              <w:rPr>
                <w:rFonts w:cs="Arial"/>
                <w:b/>
                <w:bCs/>
                <w:lang w:val="it-IT"/>
              </w:rPr>
              <w:t>Conformità del fornitore</w:t>
            </w:r>
          </w:p>
          <w:p w14:paraId="1733E7F3" w14:textId="27F026F7" w:rsidR="00D674A1" w:rsidRPr="00D674A1" w:rsidRDefault="00D674A1" w:rsidP="00D674A1">
            <w:pPr>
              <w:spacing w:before="120" w:after="120"/>
              <w:jc w:val="center"/>
              <w:rPr>
                <w:rFonts w:cs="Arial"/>
                <w:bCs/>
                <w:lang w:val="it-IT"/>
              </w:rPr>
            </w:pPr>
            <w:r w:rsidRPr="00E964F2">
              <w:rPr>
                <w:rFonts w:cs="Arial"/>
                <w:bCs/>
                <w:sz w:val="12"/>
                <w:lang w:val="it-IT"/>
              </w:rPr>
              <w:t>(Conforme, Parzialmente conforme, No</w:t>
            </w:r>
            <w:r>
              <w:rPr>
                <w:rFonts w:cs="Arial"/>
                <w:bCs/>
                <w:sz w:val="12"/>
                <w:lang w:val="it-IT"/>
              </w:rPr>
              <w:t>n</w:t>
            </w:r>
            <w:r w:rsidRPr="00E964F2">
              <w:rPr>
                <w:rFonts w:cs="Arial"/>
                <w:bCs/>
                <w:sz w:val="12"/>
                <w:lang w:val="it-IT"/>
              </w:rPr>
              <w:t xml:space="preserve"> Co</w:t>
            </w:r>
            <w:r>
              <w:rPr>
                <w:rFonts w:cs="Arial"/>
                <w:bCs/>
                <w:sz w:val="12"/>
                <w:lang w:val="it-IT"/>
              </w:rPr>
              <w:t>nforme</w:t>
            </w:r>
            <w:r w:rsidRPr="00E964F2">
              <w:rPr>
                <w:rFonts w:cs="Arial"/>
                <w:bCs/>
                <w:sz w:val="12"/>
                <w:lang w:val="it-IT"/>
              </w:rPr>
              <w:t>)</w:t>
            </w:r>
          </w:p>
        </w:tc>
        <w:tc>
          <w:tcPr>
            <w:tcW w:w="1710" w:type="dxa"/>
            <w:shd w:val="clear" w:color="auto" w:fill="E6E6E6"/>
          </w:tcPr>
          <w:p w14:paraId="637EDF29" w14:textId="77777777" w:rsidR="00D674A1" w:rsidRPr="00D674A1" w:rsidRDefault="00D674A1" w:rsidP="00D674A1">
            <w:pPr>
              <w:spacing w:before="120" w:after="120"/>
              <w:jc w:val="center"/>
              <w:rPr>
                <w:rFonts w:cs="Arial"/>
                <w:b/>
                <w:bCs/>
                <w:lang w:val="it-IT"/>
              </w:rPr>
            </w:pPr>
            <w:r w:rsidRPr="00D674A1">
              <w:rPr>
                <w:rFonts w:cs="Arial"/>
                <w:b/>
                <w:bCs/>
                <w:lang w:val="it-IT"/>
              </w:rPr>
              <w:t>Spiegazione e commenti del Fornitore</w:t>
            </w:r>
          </w:p>
          <w:p w14:paraId="3D562381" w14:textId="4313A3C7" w:rsidR="00D674A1" w:rsidRPr="00CD3893" w:rsidRDefault="00D674A1" w:rsidP="00D674A1">
            <w:pPr>
              <w:spacing w:before="120" w:after="120"/>
              <w:jc w:val="center"/>
              <w:rPr>
                <w:rFonts w:cs="Arial"/>
                <w:b/>
                <w:bCs/>
                <w:lang w:val="en-US"/>
              </w:rPr>
            </w:pPr>
          </w:p>
        </w:tc>
      </w:tr>
      <w:tr w:rsidR="004F5FD9" w:rsidRPr="00142C95" w14:paraId="7C2E93A0" w14:textId="77777777">
        <w:tc>
          <w:tcPr>
            <w:tcW w:w="565" w:type="dxa"/>
          </w:tcPr>
          <w:p w14:paraId="18089461" w14:textId="77777777" w:rsidR="005D6436" w:rsidRPr="00CD3893" w:rsidRDefault="005D6436" w:rsidP="008D0B99">
            <w:pPr>
              <w:pStyle w:val="Kommentartext"/>
              <w:spacing w:before="120" w:after="120"/>
              <w:rPr>
                <w:rFonts w:cs="Arial"/>
                <w:sz w:val="16"/>
                <w:szCs w:val="16"/>
                <w:lang w:val="en-US"/>
              </w:rPr>
            </w:pPr>
            <w:r w:rsidRPr="00CD3893">
              <w:rPr>
                <w:rFonts w:cs="Arial"/>
                <w:sz w:val="16"/>
                <w:szCs w:val="16"/>
                <w:lang w:val="en-US"/>
              </w:rPr>
              <w:t>5.B.1</w:t>
            </w:r>
          </w:p>
        </w:tc>
        <w:tc>
          <w:tcPr>
            <w:tcW w:w="2295" w:type="dxa"/>
          </w:tcPr>
          <w:p w14:paraId="1C3107C3" w14:textId="21121960" w:rsidR="005D6436" w:rsidRPr="00CD3893" w:rsidRDefault="005D6436" w:rsidP="008D0B99">
            <w:pPr>
              <w:pStyle w:val="Kommentartext"/>
              <w:spacing w:before="120" w:after="120"/>
              <w:rPr>
                <w:rFonts w:cs="Arial"/>
                <w:sz w:val="16"/>
                <w:szCs w:val="16"/>
                <w:lang w:val="en-US"/>
              </w:rPr>
            </w:pPr>
            <w:proofErr w:type="spellStart"/>
            <w:r w:rsidRPr="00CD3893">
              <w:rPr>
                <w:rFonts w:cs="Arial"/>
                <w:sz w:val="16"/>
                <w:szCs w:val="16"/>
                <w:lang w:val="en-US"/>
              </w:rPr>
              <w:t>Certifica</w:t>
            </w:r>
            <w:r w:rsidR="00CA41AB">
              <w:rPr>
                <w:rFonts w:cs="Arial"/>
                <w:sz w:val="16"/>
                <w:szCs w:val="16"/>
                <w:lang w:val="en-US"/>
              </w:rPr>
              <w:t>zione</w:t>
            </w:r>
            <w:proofErr w:type="spellEnd"/>
          </w:p>
        </w:tc>
        <w:tc>
          <w:tcPr>
            <w:tcW w:w="2610" w:type="dxa"/>
          </w:tcPr>
          <w:p w14:paraId="200371FF" w14:textId="175F999C" w:rsidR="005D6436" w:rsidRPr="00264F03" w:rsidRDefault="005538C5" w:rsidP="002B2A41">
            <w:pPr>
              <w:spacing w:before="120" w:after="120"/>
              <w:ind w:right="-57"/>
              <w:rPr>
                <w:rFonts w:cs="Arial"/>
                <w:sz w:val="16"/>
                <w:szCs w:val="16"/>
                <w:highlight w:val="yellow"/>
                <w:lang w:val="it-IT"/>
              </w:rPr>
            </w:pPr>
            <w:r w:rsidRPr="00264F03">
              <w:rPr>
                <w:rFonts w:cs="Arial"/>
                <w:sz w:val="16"/>
                <w:szCs w:val="16"/>
                <w:highlight w:val="yellow"/>
                <w:lang w:val="it-IT"/>
              </w:rPr>
              <w:t>&lt;</w:t>
            </w:r>
            <w:r w:rsidR="005D6436" w:rsidRPr="00264F03">
              <w:rPr>
                <w:rFonts w:cs="Arial"/>
                <w:sz w:val="16"/>
                <w:szCs w:val="16"/>
                <w:highlight w:val="yellow"/>
                <w:lang w:val="it-IT"/>
              </w:rPr>
              <w:t>Inser</w:t>
            </w:r>
            <w:r w:rsidR="00D16359" w:rsidRPr="00264F03">
              <w:rPr>
                <w:rFonts w:cs="Arial"/>
                <w:sz w:val="16"/>
                <w:szCs w:val="16"/>
                <w:highlight w:val="yellow"/>
                <w:lang w:val="it-IT"/>
              </w:rPr>
              <w:t>ire qui le certificazioni elettroniche e altro richiesto nel tuo paese</w:t>
            </w:r>
            <w:r w:rsidR="005D6436" w:rsidRPr="00264F03">
              <w:rPr>
                <w:rFonts w:cs="Arial"/>
                <w:sz w:val="16"/>
                <w:szCs w:val="16"/>
                <w:highlight w:val="yellow"/>
                <w:lang w:val="it-IT"/>
              </w:rPr>
              <w:t xml:space="preserve"> </w:t>
            </w:r>
            <w:r w:rsidR="005D6436" w:rsidRPr="00264F03">
              <w:rPr>
                <w:rFonts w:cs="Arial"/>
                <w:w w:val="90"/>
                <w:sz w:val="16"/>
                <w:szCs w:val="16"/>
                <w:highlight w:val="yellow"/>
                <w:lang w:val="it-IT"/>
              </w:rPr>
              <w:t>&gt;</w:t>
            </w:r>
          </w:p>
        </w:tc>
        <w:tc>
          <w:tcPr>
            <w:tcW w:w="1260" w:type="dxa"/>
          </w:tcPr>
          <w:p w14:paraId="3F391948" w14:textId="77777777" w:rsidR="005D6436" w:rsidRPr="00D16359" w:rsidRDefault="005D6436" w:rsidP="000622B9">
            <w:pPr>
              <w:spacing w:before="120" w:after="120"/>
              <w:jc w:val="center"/>
              <w:rPr>
                <w:rFonts w:cs="Arial"/>
                <w:sz w:val="16"/>
                <w:szCs w:val="16"/>
                <w:lang w:val="it-IT"/>
              </w:rPr>
            </w:pPr>
          </w:p>
        </w:tc>
        <w:tc>
          <w:tcPr>
            <w:tcW w:w="1350" w:type="dxa"/>
          </w:tcPr>
          <w:p w14:paraId="0C8BAA3D" w14:textId="77777777" w:rsidR="005D6436" w:rsidRPr="00D16359" w:rsidRDefault="005D6436" w:rsidP="000622B9">
            <w:pPr>
              <w:spacing w:before="120" w:after="120"/>
              <w:jc w:val="center"/>
              <w:rPr>
                <w:rFonts w:cs="Arial"/>
                <w:sz w:val="16"/>
                <w:szCs w:val="16"/>
                <w:lang w:val="it-IT"/>
              </w:rPr>
            </w:pPr>
          </w:p>
        </w:tc>
        <w:tc>
          <w:tcPr>
            <w:tcW w:w="1710" w:type="dxa"/>
          </w:tcPr>
          <w:p w14:paraId="650E99C9" w14:textId="77777777" w:rsidR="005D6436" w:rsidRPr="00D16359" w:rsidRDefault="005D6436" w:rsidP="008D0B99">
            <w:pPr>
              <w:spacing w:before="120" w:after="120"/>
              <w:jc w:val="center"/>
              <w:rPr>
                <w:rFonts w:cs="Arial"/>
                <w:sz w:val="16"/>
                <w:szCs w:val="16"/>
                <w:lang w:val="it-IT"/>
              </w:rPr>
            </w:pPr>
          </w:p>
        </w:tc>
      </w:tr>
      <w:tr w:rsidR="00B25EBE" w:rsidRPr="00142C95" w14:paraId="7A7F22DA" w14:textId="77777777">
        <w:tc>
          <w:tcPr>
            <w:tcW w:w="565" w:type="dxa"/>
          </w:tcPr>
          <w:p w14:paraId="13CD6CFE" w14:textId="3B3871B3" w:rsidR="00B25EBE" w:rsidRPr="00CD3893" w:rsidRDefault="000220ED" w:rsidP="008D0B99">
            <w:pPr>
              <w:pStyle w:val="Kommentartext"/>
              <w:spacing w:before="120" w:after="120"/>
              <w:rPr>
                <w:rFonts w:cs="Arial"/>
                <w:sz w:val="16"/>
                <w:szCs w:val="16"/>
                <w:lang w:val="en-US"/>
              </w:rPr>
            </w:pPr>
            <w:r>
              <w:rPr>
                <w:rFonts w:cs="Arial"/>
                <w:sz w:val="16"/>
                <w:szCs w:val="16"/>
                <w:lang w:val="en-US"/>
              </w:rPr>
              <w:t>5.B.2</w:t>
            </w:r>
          </w:p>
        </w:tc>
        <w:tc>
          <w:tcPr>
            <w:tcW w:w="2295" w:type="dxa"/>
          </w:tcPr>
          <w:p w14:paraId="4ADAF542" w14:textId="31736FB3" w:rsidR="00B25EBE" w:rsidRPr="00CD3893" w:rsidRDefault="00CA41AB" w:rsidP="008D0B99">
            <w:pPr>
              <w:pStyle w:val="Kommentartext"/>
              <w:spacing w:before="120" w:after="120"/>
              <w:rPr>
                <w:rFonts w:cs="Arial"/>
                <w:sz w:val="16"/>
                <w:szCs w:val="16"/>
                <w:lang w:val="en-US"/>
              </w:rPr>
            </w:pPr>
            <w:proofErr w:type="spellStart"/>
            <w:r>
              <w:rPr>
                <w:rFonts w:cs="Arial"/>
                <w:sz w:val="16"/>
                <w:szCs w:val="16"/>
                <w:lang w:val="en-US"/>
              </w:rPr>
              <w:t>Durata</w:t>
            </w:r>
            <w:proofErr w:type="spellEnd"/>
            <w:r>
              <w:rPr>
                <w:rFonts w:cs="Arial"/>
                <w:sz w:val="16"/>
                <w:szCs w:val="16"/>
                <w:lang w:val="en-US"/>
              </w:rPr>
              <w:t xml:space="preserve"> e </w:t>
            </w:r>
            <w:proofErr w:type="spellStart"/>
            <w:r>
              <w:rPr>
                <w:rFonts w:cs="Arial"/>
                <w:sz w:val="16"/>
                <w:szCs w:val="16"/>
                <w:lang w:val="en-US"/>
              </w:rPr>
              <w:t>garanzia</w:t>
            </w:r>
            <w:proofErr w:type="spellEnd"/>
          </w:p>
        </w:tc>
        <w:tc>
          <w:tcPr>
            <w:tcW w:w="2610" w:type="dxa"/>
          </w:tcPr>
          <w:p w14:paraId="4CFFCC87" w14:textId="526E657F" w:rsidR="00B25EBE" w:rsidRPr="00264F03" w:rsidRDefault="00B25EBE" w:rsidP="003232A3">
            <w:pPr>
              <w:spacing w:before="120" w:after="120"/>
              <w:rPr>
                <w:rFonts w:cs="Arial"/>
                <w:sz w:val="16"/>
                <w:szCs w:val="16"/>
                <w:highlight w:val="yellow"/>
                <w:lang w:val="it-IT"/>
              </w:rPr>
            </w:pPr>
            <w:r w:rsidRPr="00264F03">
              <w:rPr>
                <w:rFonts w:cs="Arial"/>
                <w:sz w:val="16"/>
                <w:szCs w:val="16"/>
                <w:highlight w:val="yellow"/>
                <w:lang w:val="it-IT"/>
              </w:rPr>
              <w:t>&lt;Inser</w:t>
            </w:r>
            <w:r w:rsidR="00876EF5" w:rsidRPr="00264F03">
              <w:rPr>
                <w:rFonts w:cs="Arial"/>
                <w:sz w:val="16"/>
                <w:szCs w:val="16"/>
                <w:highlight w:val="yellow"/>
                <w:lang w:val="it-IT"/>
              </w:rPr>
              <w:t>ire</w:t>
            </w:r>
            <w:r w:rsidRPr="00264F03">
              <w:rPr>
                <w:rFonts w:cs="Arial"/>
                <w:sz w:val="16"/>
                <w:szCs w:val="16"/>
                <w:highlight w:val="yellow"/>
                <w:lang w:val="it-IT"/>
              </w:rPr>
              <w:t xml:space="preserve"> </w:t>
            </w:r>
            <w:r w:rsidR="00876EF5" w:rsidRPr="00264F03">
              <w:rPr>
                <w:rFonts w:cs="Arial"/>
                <w:sz w:val="16"/>
                <w:szCs w:val="16"/>
                <w:highlight w:val="yellow"/>
                <w:lang w:val="it-IT"/>
              </w:rPr>
              <w:t>qui</w:t>
            </w:r>
            <w:r w:rsidRPr="00264F03">
              <w:rPr>
                <w:rFonts w:cs="Arial"/>
                <w:sz w:val="16"/>
                <w:szCs w:val="16"/>
                <w:highlight w:val="yellow"/>
                <w:lang w:val="it-IT"/>
              </w:rPr>
              <w:t xml:space="preserve"> </w:t>
            </w:r>
            <w:r w:rsidR="00876EF5" w:rsidRPr="00264F03">
              <w:rPr>
                <w:rFonts w:cs="Arial"/>
                <w:sz w:val="16"/>
                <w:szCs w:val="16"/>
                <w:highlight w:val="yellow"/>
                <w:lang w:val="it-IT"/>
              </w:rPr>
              <w:t>la durata attesa e la garanzia</w:t>
            </w:r>
            <w:r w:rsidRPr="00264F03">
              <w:rPr>
                <w:rFonts w:cs="Arial"/>
                <w:sz w:val="16"/>
                <w:szCs w:val="16"/>
                <w:highlight w:val="yellow"/>
                <w:lang w:val="it-IT"/>
              </w:rPr>
              <w:t xml:space="preserve"> </w:t>
            </w:r>
            <w:r w:rsidR="00A75D42" w:rsidRPr="00264F03">
              <w:rPr>
                <w:rFonts w:cs="Arial"/>
                <w:sz w:val="16"/>
                <w:szCs w:val="16"/>
                <w:highlight w:val="yellow"/>
                <w:lang w:val="it-IT"/>
              </w:rPr>
              <w:t xml:space="preserve">fornita </w:t>
            </w:r>
            <w:r w:rsidR="00876EF5" w:rsidRPr="00264F03">
              <w:rPr>
                <w:rFonts w:cs="Arial"/>
                <w:sz w:val="16"/>
                <w:szCs w:val="16"/>
                <w:highlight w:val="yellow"/>
                <w:lang w:val="it-IT"/>
              </w:rPr>
              <w:t>per i</w:t>
            </w:r>
            <w:r w:rsidRPr="00264F03">
              <w:rPr>
                <w:rFonts w:cs="Arial"/>
                <w:sz w:val="16"/>
                <w:szCs w:val="16"/>
                <w:highlight w:val="yellow"/>
                <w:lang w:val="it-IT"/>
              </w:rPr>
              <w:t xml:space="preserve"> </w:t>
            </w:r>
            <w:r w:rsidR="0021323E" w:rsidRPr="00264F03">
              <w:rPr>
                <w:rFonts w:cs="Arial"/>
                <w:sz w:val="16"/>
                <w:szCs w:val="16"/>
                <w:highlight w:val="yellow"/>
                <w:lang w:val="it-IT"/>
              </w:rPr>
              <w:t>nodi di controllo</w:t>
            </w:r>
            <w:r w:rsidRPr="00264F03">
              <w:rPr>
                <w:rFonts w:cs="Arial"/>
                <w:sz w:val="16"/>
                <w:szCs w:val="16"/>
                <w:highlight w:val="yellow"/>
                <w:lang w:val="it-IT"/>
              </w:rPr>
              <w:t xml:space="preserve"> &gt;</w:t>
            </w:r>
          </w:p>
        </w:tc>
        <w:tc>
          <w:tcPr>
            <w:tcW w:w="1260" w:type="dxa"/>
          </w:tcPr>
          <w:p w14:paraId="0C5631EF" w14:textId="77777777" w:rsidR="00B25EBE" w:rsidRPr="00876EF5" w:rsidRDefault="00B25EBE" w:rsidP="00CD0513">
            <w:pPr>
              <w:spacing w:before="120" w:after="120"/>
              <w:jc w:val="center"/>
              <w:rPr>
                <w:rFonts w:cs="Arial"/>
                <w:sz w:val="16"/>
                <w:szCs w:val="16"/>
                <w:lang w:val="it-IT"/>
              </w:rPr>
            </w:pPr>
          </w:p>
        </w:tc>
        <w:tc>
          <w:tcPr>
            <w:tcW w:w="1350" w:type="dxa"/>
          </w:tcPr>
          <w:p w14:paraId="61C65DF6" w14:textId="77777777" w:rsidR="00B25EBE" w:rsidRPr="00876EF5" w:rsidRDefault="00B25EBE" w:rsidP="00CD0513">
            <w:pPr>
              <w:spacing w:before="120" w:after="120"/>
              <w:jc w:val="center"/>
              <w:rPr>
                <w:rFonts w:cs="Arial"/>
                <w:sz w:val="16"/>
                <w:szCs w:val="16"/>
                <w:lang w:val="it-IT"/>
              </w:rPr>
            </w:pPr>
          </w:p>
        </w:tc>
        <w:tc>
          <w:tcPr>
            <w:tcW w:w="1710" w:type="dxa"/>
          </w:tcPr>
          <w:p w14:paraId="120F92CB" w14:textId="77777777" w:rsidR="00B25EBE" w:rsidRPr="00876EF5" w:rsidRDefault="00B25EBE" w:rsidP="00CD0513">
            <w:pPr>
              <w:spacing w:before="120" w:after="120"/>
              <w:jc w:val="center"/>
              <w:rPr>
                <w:rFonts w:cs="Arial"/>
                <w:sz w:val="16"/>
                <w:szCs w:val="16"/>
                <w:lang w:val="it-IT"/>
              </w:rPr>
            </w:pPr>
          </w:p>
        </w:tc>
      </w:tr>
      <w:tr w:rsidR="00B25EBE" w:rsidRPr="00656D6B" w14:paraId="6B2FCEEA" w14:textId="77777777">
        <w:tc>
          <w:tcPr>
            <w:tcW w:w="565" w:type="dxa"/>
          </w:tcPr>
          <w:p w14:paraId="6E4BEF42" w14:textId="564DAEC7" w:rsidR="00B25EBE" w:rsidRPr="00656D6B" w:rsidRDefault="000220ED" w:rsidP="008D0B99">
            <w:pPr>
              <w:pStyle w:val="Kommentartext"/>
              <w:spacing w:before="120" w:after="120"/>
              <w:rPr>
                <w:rFonts w:cs="Arial"/>
                <w:sz w:val="16"/>
                <w:szCs w:val="16"/>
                <w:lang w:val="it-IT"/>
              </w:rPr>
            </w:pPr>
            <w:r w:rsidRPr="00656D6B">
              <w:rPr>
                <w:rFonts w:cs="Arial"/>
                <w:sz w:val="16"/>
                <w:szCs w:val="16"/>
                <w:lang w:val="it-IT"/>
              </w:rPr>
              <w:t>5.B.3</w:t>
            </w:r>
          </w:p>
        </w:tc>
        <w:tc>
          <w:tcPr>
            <w:tcW w:w="2295" w:type="dxa"/>
          </w:tcPr>
          <w:p w14:paraId="7226A977" w14:textId="48C10C15" w:rsidR="00B25EBE" w:rsidRPr="00656D6B" w:rsidRDefault="00B25EBE" w:rsidP="008D0B99">
            <w:pPr>
              <w:pStyle w:val="Kommentartext"/>
              <w:spacing w:before="120" w:after="120"/>
              <w:rPr>
                <w:rFonts w:cs="Arial"/>
                <w:sz w:val="16"/>
                <w:szCs w:val="16"/>
                <w:lang w:val="it-IT"/>
              </w:rPr>
            </w:pPr>
            <w:r w:rsidRPr="00656D6B">
              <w:rPr>
                <w:rFonts w:cs="Arial"/>
                <w:sz w:val="16"/>
                <w:szCs w:val="16"/>
                <w:lang w:val="it-IT"/>
              </w:rPr>
              <w:t>Identifica</w:t>
            </w:r>
            <w:r w:rsidR="00BB7C78" w:rsidRPr="00656D6B">
              <w:rPr>
                <w:rFonts w:cs="Arial"/>
                <w:sz w:val="16"/>
                <w:szCs w:val="16"/>
                <w:lang w:val="it-IT"/>
              </w:rPr>
              <w:t>zi</w:t>
            </w:r>
            <w:r w:rsidRPr="00656D6B">
              <w:rPr>
                <w:rFonts w:cs="Arial"/>
                <w:sz w:val="16"/>
                <w:szCs w:val="16"/>
                <w:lang w:val="it-IT"/>
              </w:rPr>
              <w:t>on</w:t>
            </w:r>
            <w:r w:rsidR="006A1883" w:rsidRPr="00656D6B">
              <w:rPr>
                <w:rFonts w:cs="Arial"/>
                <w:sz w:val="16"/>
                <w:szCs w:val="16"/>
                <w:lang w:val="it-IT"/>
              </w:rPr>
              <w:t>e</w:t>
            </w:r>
            <w:r w:rsidRPr="00656D6B">
              <w:rPr>
                <w:rFonts w:cs="Arial"/>
                <w:sz w:val="16"/>
                <w:szCs w:val="16"/>
                <w:lang w:val="it-IT"/>
              </w:rPr>
              <w:t xml:space="preserve"> </w:t>
            </w:r>
            <w:r w:rsidR="006A1883" w:rsidRPr="00656D6B">
              <w:rPr>
                <w:rFonts w:cs="Arial"/>
                <w:sz w:val="16"/>
                <w:szCs w:val="16"/>
                <w:lang w:val="it-IT"/>
              </w:rPr>
              <w:t xml:space="preserve">dei </w:t>
            </w:r>
            <w:r w:rsidR="0021323E" w:rsidRPr="00656D6B">
              <w:rPr>
                <w:rFonts w:cs="Arial"/>
                <w:sz w:val="16"/>
                <w:szCs w:val="16"/>
                <w:lang w:val="it-IT"/>
              </w:rPr>
              <w:t>Nodi di controllo</w:t>
            </w:r>
            <w:r w:rsidR="00FE092E" w:rsidRPr="00656D6B">
              <w:rPr>
                <w:rFonts w:cs="Arial"/>
                <w:sz w:val="16"/>
                <w:szCs w:val="16"/>
                <w:lang w:val="it-IT"/>
              </w:rPr>
              <w:t xml:space="preserve">, </w:t>
            </w:r>
            <w:r w:rsidR="00237C13" w:rsidRPr="00656D6B">
              <w:rPr>
                <w:rFonts w:cs="Arial"/>
                <w:sz w:val="16"/>
                <w:szCs w:val="16"/>
                <w:lang w:val="it-IT"/>
              </w:rPr>
              <w:t>apparecchi di illuminazione e</w:t>
            </w:r>
            <w:r w:rsidR="00FE092E" w:rsidRPr="00656D6B">
              <w:rPr>
                <w:rFonts w:cs="Arial"/>
                <w:sz w:val="16"/>
                <w:szCs w:val="16"/>
                <w:lang w:val="it-IT"/>
              </w:rPr>
              <w:t xml:space="preserve"> drivers</w:t>
            </w:r>
          </w:p>
        </w:tc>
        <w:tc>
          <w:tcPr>
            <w:tcW w:w="2610" w:type="dxa"/>
          </w:tcPr>
          <w:p w14:paraId="5040290C" w14:textId="5AA8E218" w:rsidR="00B25EBE" w:rsidRPr="00656D6B" w:rsidRDefault="00F23C3A" w:rsidP="003232A3">
            <w:pPr>
              <w:spacing w:before="120" w:after="120"/>
              <w:rPr>
                <w:rFonts w:cs="Arial"/>
                <w:sz w:val="16"/>
                <w:szCs w:val="16"/>
                <w:lang w:val="it-IT"/>
              </w:rPr>
            </w:pPr>
            <w:r w:rsidRPr="00656D6B">
              <w:rPr>
                <w:rFonts w:cs="Arial"/>
                <w:sz w:val="16"/>
                <w:szCs w:val="16"/>
                <w:lang w:val="it-IT"/>
              </w:rPr>
              <w:t xml:space="preserve">I </w:t>
            </w:r>
            <w:r w:rsidR="00923F32" w:rsidRPr="00656D6B">
              <w:rPr>
                <w:rFonts w:cs="Arial"/>
                <w:sz w:val="16"/>
                <w:szCs w:val="16"/>
                <w:lang w:val="it-IT"/>
              </w:rPr>
              <w:t>nodi di controllo</w:t>
            </w:r>
            <w:r w:rsidRPr="00656D6B">
              <w:rPr>
                <w:rFonts w:cs="Arial"/>
                <w:sz w:val="16"/>
                <w:szCs w:val="16"/>
                <w:lang w:val="it-IT"/>
              </w:rPr>
              <w:t xml:space="preserve"> devono essere identificati in modo univoco con un numero di serie riportato al software centrale di gestione</w:t>
            </w:r>
            <w:r w:rsidR="004178FD" w:rsidRPr="00656D6B">
              <w:rPr>
                <w:rFonts w:cs="Arial"/>
                <w:sz w:val="16"/>
                <w:szCs w:val="16"/>
                <w:lang w:val="it-IT"/>
              </w:rPr>
              <w:t>/</w:t>
            </w:r>
            <w:r w:rsidRPr="00656D6B">
              <w:rPr>
                <w:rFonts w:cs="Arial"/>
                <w:sz w:val="16"/>
                <w:szCs w:val="16"/>
                <w:lang w:val="it-IT"/>
              </w:rPr>
              <w:t>CMS e &lt;</w:t>
            </w:r>
            <w:r w:rsidRPr="00656D6B">
              <w:rPr>
                <w:rFonts w:cs="Arial"/>
                <w:sz w:val="16"/>
                <w:szCs w:val="16"/>
                <w:highlight w:val="yellow"/>
                <w:lang w:val="it-IT"/>
              </w:rPr>
              <w:t>opzionale</w:t>
            </w:r>
            <w:r w:rsidRPr="00656D6B">
              <w:rPr>
                <w:rFonts w:cs="Arial"/>
                <w:sz w:val="16"/>
                <w:szCs w:val="16"/>
                <w:lang w:val="it-IT"/>
              </w:rPr>
              <w:t>&gt; devono essere in grado di leggere gli identificatori univoci dell'apparecchio di illuminazione e del driver attraverso il protocollo D4i.</w:t>
            </w:r>
          </w:p>
        </w:tc>
        <w:tc>
          <w:tcPr>
            <w:tcW w:w="1260" w:type="dxa"/>
          </w:tcPr>
          <w:p w14:paraId="4873A413" w14:textId="77777777" w:rsidR="00B25EBE" w:rsidRPr="00656D6B" w:rsidRDefault="00B25EBE" w:rsidP="00CD0513">
            <w:pPr>
              <w:spacing w:before="120" w:after="120"/>
              <w:jc w:val="center"/>
              <w:rPr>
                <w:rFonts w:cs="Arial"/>
                <w:sz w:val="16"/>
                <w:szCs w:val="16"/>
                <w:lang w:val="it-IT"/>
              </w:rPr>
            </w:pPr>
          </w:p>
        </w:tc>
        <w:tc>
          <w:tcPr>
            <w:tcW w:w="1350" w:type="dxa"/>
          </w:tcPr>
          <w:p w14:paraId="176A4A44" w14:textId="77777777" w:rsidR="00B25EBE" w:rsidRPr="00656D6B" w:rsidRDefault="00B25EBE" w:rsidP="00CD0513">
            <w:pPr>
              <w:spacing w:before="120" w:after="120"/>
              <w:jc w:val="center"/>
              <w:rPr>
                <w:rFonts w:cs="Arial"/>
                <w:sz w:val="16"/>
                <w:szCs w:val="16"/>
                <w:lang w:val="it-IT"/>
              </w:rPr>
            </w:pPr>
          </w:p>
        </w:tc>
        <w:tc>
          <w:tcPr>
            <w:tcW w:w="1710" w:type="dxa"/>
          </w:tcPr>
          <w:p w14:paraId="63AFD29D" w14:textId="77777777" w:rsidR="00B25EBE" w:rsidRPr="00656D6B" w:rsidRDefault="00B25EBE" w:rsidP="00CD0513">
            <w:pPr>
              <w:spacing w:before="120" w:after="120"/>
              <w:jc w:val="center"/>
              <w:rPr>
                <w:rFonts w:cs="Arial"/>
                <w:sz w:val="16"/>
                <w:szCs w:val="16"/>
                <w:lang w:val="it-IT"/>
              </w:rPr>
            </w:pPr>
          </w:p>
        </w:tc>
      </w:tr>
      <w:tr w:rsidR="004F5FD9" w:rsidRPr="00142C95" w14:paraId="6DA5FA70" w14:textId="77777777">
        <w:tc>
          <w:tcPr>
            <w:tcW w:w="565" w:type="dxa"/>
          </w:tcPr>
          <w:p w14:paraId="21E258A3" w14:textId="2ABFC55F" w:rsidR="005D6436" w:rsidRPr="00CD3893" w:rsidRDefault="005D6436" w:rsidP="008D0B99">
            <w:pPr>
              <w:pStyle w:val="Kommentartext"/>
              <w:spacing w:before="120" w:after="120"/>
              <w:rPr>
                <w:rFonts w:cs="Arial"/>
                <w:sz w:val="16"/>
                <w:szCs w:val="16"/>
                <w:lang w:val="en-US"/>
              </w:rPr>
            </w:pPr>
            <w:r w:rsidRPr="00CD3893">
              <w:rPr>
                <w:rFonts w:cs="Arial"/>
                <w:sz w:val="16"/>
                <w:szCs w:val="16"/>
                <w:lang w:val="en-US"/>
              </w:rPr>
              <w:t>5.B.</w:t>
            </w:r>
            <w:r w:rsidR="000220ED">
              <w:rPr>
                <w:rFonts w:cs="Arial"/>
                <w:sz w:val="16"/>
                <w:szCs w:val="16"/>
                <w:lang w:val="en-US"/>
              </w:rPr>
              <w:t>4</w:t>
            </w:r>
          </w:p>
        </w:tc>
        <w:tc>
          <w:tcPr>
            <w:tcW w:w="2295" w:type="dxa"/>
          </w:tcPr>
          <w:p w14:paraId="036F3445" w14:textId="2371D168" w:rsidR="005D6436" w:rsidRPr="00CD3893" w:rsidRDefault="005D6436" w:rsidP="008D0B99">
            <w:pPr>
              <w:pStyle w:val="Kommentartext"/>
              <w:spacing w:before="120" w:after="120"/>
              <w:rPr>
                <w:rFonts w:cs="Arial"/>
                <w:sz w:val="16"/>
                <w:szCs w:val="16"/>
                <w:lang w:val="en-US"/>
              </w:rPr>
            </w:pPr>
            <w:r w:rsidRPr="00CD3893">
              <w:rPr>
                <w:rFonts w:cs="Arial"/>
                <w:sz w:val="16"/>
                <w:szCs w:val="16"/>
                <w:lang w:val="en-US"/>
              </w:rPr>
              <w:t>T</w:t>
            </w:r>
            <w:r w:rsidR="002D6C75">
              <w:rPr>
                <w:rFonts w:cs="Arial"/>
                <w:sz w:val="16"/>
                <w:szCs w:val="16"/>
                <w:lang w:val="en-US"/>
              </w:rPr>
              <w:t>i</w:t>
            </w:r>
            <w:r w:rsidRPr="00CD3893">
              <w:rPr>
                <w:rFonts w:cs="Arial"/>
                <w:sz w:val="16"/>
                <w:szCs w:val="16"/>
                <w:lang w:val="en-US"/>
              </w:rPr>
              <w:t>p</w:t>
            </w:r>
            <w:r w:rsidR="002D6C75">
              <w:rPr>
                <w:rFonts w:cs="Arial"/>
                <w:sz w:val="16"/>
                <w:szCs w:val="16"/>
                <w:lang w:val="en-US"/>
              </w:rPr>
              <w:t>o</w:t>
            </w:r>
            <w:r w:rsidRPr="00CD3893">
              <w:rPr>
                <w:rFonts w:cs="Arial"/>
                <w:sz w:val="16"/>
                <w:szCs w:val="16"/>
                <w:lang w:val="en-US"/>
              </w:rPr>
              <w:t xml:space="preserve"> </w:t>
            </w:r>
            <w:r w:rsidR="002D6C75">
              <w:rPr>
                <w:rFonts w:cs="Arial"/>
                <w:sz w:val="16"/>
                <w:szCs w:val="16"/>
                <w:lang w:val="en-US"/>
              </w:rPr>
              <w:t>di</w:t>
            </w:r>
            <w:r w:rsidRPr="00CD3893">
              <w:rPr>
                <w:rFonts w:cs="Arial"/>
                <w:sz w:val="16"/>
                <w:szCs w:val="16"/>
                <w:lang w:val="en-US"/>
              </w:rPr>
              <w:t xml:space="preserve"> </w:t>
            </w:r>
            <w:proofErr w:type="spellStart"/>
            <w:r w:rsidRPr="00CD3893">
              <w:rPr>
                <w:rFonts w:cs="Arial"/>
                <w:sz w:val="16"/>
                <w:szCs w:val="16"/>
                <w:lang w:val="en-US"/>
              </w:rPr>
              <w:t>installa</w:t>
            </w:r>
            <w:r w:rsidR="002D6C75">
              <w:rPr>
                <w:rFonts w:cs="Arial"/>
                <w:sz w:val="16"/>
                <w:szCs w:val="16"/>
                <w:lang w:val="en-US"/>
              </w:rPr>
              <w:t>z</w:t>
            </w:r>
            <w:r w:rsidRPr="00CD3893">
              <w:rPr>
                <w:rFonts w:cs="Arial"/>
                <w:sz w:val="16"/>
                <w:szCs w:val="16"/>
                <w:lang w:val="en-US"/>
              </w:rPr>
              <w:t>ion</w:t>
            </w:r>
            <w:r w:rsidR="002D6C75">
              <w:rPr>
                <w:rFonts w:cs="Arial"/>
                <w:sz w:val="16"/>
                <w:szCs w:val="16"/>
                <w:lang w:val="en-US"/>
              </w:rPr>
              <w:t>e</w:t>
            </w:r>
            <w:proofErr w:type="spellEnd"/>
          </w:p>
        </w:tc>
        <w:tc>
          <w:tcPr>
            <w:tcW w:w="2610" w:type="dxa"/>
          </w:tcPr>
          <w:p w14:paraId="5C34E061" w14:textId="5CD690AC" w:rsidR="005D6436" w:rsidRPr="00CF7BD5" w:rsidRDefault="005D6436" w:rsidP="003232A3">
            <w:pPr>
              <w:spacing w:before="120" w:after="120"/>
              <w:rPr>
                <w:rFonts w:cs="Arial"/>
                <w:sz w:val="16"/>
                <w:szCs w:val="16"/>
                <w:lang w:val="it-IT"/>
              </w:rPr>
            </w:pPr>
            <w:r w:rsidRPr="00264F03">
              <w:rPr>
                <w:rFonts w:cs="Arial"/>
                <w:sz w:val="16"/>
                <w:szCs w:val="16"/>
                <w:highlight w:val="yellow"/>
                <w:lang w:val="it-IT"/>
              </w:rPr>
              <w:t xml:space="preserve">&lt; </w:t>
            </w:r>
            <w:r w:rsidR="00CF7BD5" w:rsidRPr="00264F03">
              <w:rPr>
                <w:rFonts w:cs="Arial"/>
                <w:sz w:val="16"/>
                <w:szCs w:val="16"/>
                <w:highlight w:val="yellow"/>
                <w:lang w:val="it-IT"/>
              </w:rPr>
              <w:t xml:space="preserve">A seconda del paese e delle regolamentazioni, potrebbe essere necessario che i </w:t>
            </w:r>
            <w:r w:rsidR="00923F32" w:rsidRPr="00264F03">
              <w:rPr>
                <w:rFonts w:cs="Arial"/>
                <w:sz w:val="16"/>
                <w:szCs w:val="16"/>
                <w:highlight w:val="yellow"/>
                <w:lang w:val="it-IT"/>
              </w:rPr>
              <w:t>nodi di controllo</w:t>
            </w:r>
            <w:r w:rsidR="00CF7BD5" w:rsidRPr="00264F03">
              <w:rPr>
                <w:rFonts w:cs="Arial"/>
                <w:sz w:val="16"/>
                <w:szCs w:val="16"/>
                <w:highlight w:val="yellow"/>
                <w:lang w:val="it-IT"/>
              </w:rPr>
              <w:t xml:space="preserve"> siano installati su presa ANSI 136.41 a 7 pin o connettore ZD4i o che siano installati all'interno della base del palo o qualsiasi altro meccanismo</w:t>
            </w:r>
            <w:r w:rsidR="00CF7BD5" w:rsidRPr="00CF7BD5">
              <w:rPr>
                <w:rFonts w:cs="Arial"/>
                <w:sz w:val="16"/>
                <w:szCs w:val="16"/>
                <w:lang w:val="it-IT"/>
              </w:rPr>
              <w:t xml:space="preserve"> </w:t>
            </w:r>
            <w:r w:rsidRPr="00CF7BD5">
              <w:rPr>
                <w:rFonts w:cs="Arial"/>
                <w:sz w:val="16"/>
                <w:szCs w:val="16"/>
                <w:lang w:val="it-IT"/>
              </w:rPr>
              <w:t>&gt;</w:t>
            </w:r>
          </w:p>
        </w:tc>
        <w:tc>
          <w:tcPr>
            <w:tcW w:w="1260" w:type="dxa"/>
          </w:tcPr>
          <w:p w14:paraId="7390D49C" w14:textId="77777777" w:rsidR="005D6436" w:rsidRPr="00CF7BD5" w:rsidRDefault="005D6436" w:rsidP="00CD0513">
            <w:pPr>
              <w:spacing w:before="120" w:after="120"/>
              <w:jc w:val="center"/>
              <w:rPr>
                <w:rFonts w:cs="Arial"/>
                <w:sz w:val="16"/>
                <w:szCs w:val="16"/>
                <w:lang w:val="it-IT"/>
              </w:rPr>
            </w:pPr>
          </w:p>
        </w:tc>
        <w:tc>
          <w:tcPr>
            <w:tcW w:w="1350" w:type="dxa"/>
          </w:tcPr>
          <w:p w14:paraId="163949AE" w14:textId="77777777" w:rsidR="005D6436" w:rsidRPr="00CF7BD5" w:rsidRDefault="005D6436" w:rsidP="00CD0513">
            <w:pPr>
              <w:spacing w:before="120" w:after="120"/>
              <w:jc w:val="center"/>
              <w:rPr>
                <w:rFonts w:cs="Arial"/>
                <w:sz w:val="16"/>
                <w:szCs w:val="16"/>
                <w:lang w:val="it-IT"/>
              </w:rPr>
            </w:pPr>
          </w:p>
        </w:tc>
        <w:tc>
          <w:tcPr>
            <w:tcW w:w="1710" w:type="dxa"/>
          </w:tcPr>
          <w:p w14:paraId="2ECC45FE" w14:textId="77777777" w:rsidR="005D6436" w:rsidRPr="00CF7BD5" w:rsidRDefault="005D6436" w:rsidP="00CD0513">
            <w:pPr>
              <w:spacing w:before="120" w:after="120"/>
              <w:jc w:val="center"/>
              <w:rPr>
                <w:rFonts w:cs="Arial"/>
                <w:sz w:val="16"/>
                <w:szCs w:val="16"/>
                <w:lang w:val="it-IT"/>
              </w:rPr>
            </w:pPr>
          </w:p>
        </w:tc>
      </w:tr>
      <w:tr w:rsidR="000220ED" w:rsidRPr="00142C95" w14:paraId="4D2CFB46" w14:textId="77777777">
        <w:tc>
          <w:tcPr>
            <w:tcW w:w="565" w:type="dxa"/>
          </w:tcPr>
          <w:p w14:paraId="205A2400" w14:textId="27A5459C" w:rsidR="000220ED" w:rsidRPr="00CD3893" w:rsidRDefault="000220ED" w:rsidP="008D0B99">
            <w:pPr>
              <w:pStyle w:val="Kommentartext"/>
              <w:spacing w:before="120" w:after="120"/>
              <w:rPr>
                <w:rFonts w:cs="Arial"/>
                <w:sz w:val="16"/>
                <w:szCs w:val="16"/>
                <w:lang w:val="en-US"/>
              </w:rPr>
            </w:pPr>
            <w:r>
              <w:rPr>
                <w:rFonts w:cs="Arial"/>
                <w:sz w:val="16"/>
                <w:szCs w:val="16"/>
                <w:lang w:val="en-US"/>
              </w:rPr>
              <w:t>5.B.5</w:t>
            </w:r>
          </w:p>
        </w:tc>
        <w:tc>
          <w:tcPr>
            <w:tcW w:w="2295" w:type="dxa"/>
          </w:tcPr>
          <w:p w14:paraId="3D23D809" w14:textId="439C9D04" w:rsidR="000220ED" w:rsidRPr="00E26CAA" w:rsidRDefault="00E26CAA" w:rsidP="008D0B99">
            <w:pPr>
              <w:pStyle w:val="Kommentartext"/>
              <w:spacing w:before="120" w:after="120"/>
              <w:rPr>
                <w:rFonts w:cs="Arial"/>
                <w:sz w:val="16"/>
                <w:szCs w:val="16"/>
                <w:lang w:val="it-IT"/>
              </w:rPr>
            </w:pPr>
            <w:r w:rsidRPr="00E26CAA">
              <w:rPr>
                <w:rFonts w:cs="Arial"/>
                <w:sz w:val="16"/>
                <w:szCs w:val="16"/>
                <w:lang w:val="it-IT"/>
              </w:rPr>
              <w:t>Posizionamento geografico e auto-</w:t>
            </w:r>
            <w:proofErr w:type="spellStart"/>
            <w:r w:rsidRPr="00E26CAA">
              <w:rPr>
                <w:rFonts w:cs="Arial"/>
                <w:sz w:val="16"/>
                <w:szCs w:val="16"/>
                <w:lang w:val="it-IT"/>
              </w:rPr>
              <w:t>commissioning</w:t>
            </w:r>
            <w:proofErr w:type="spellEnd"/>
          </w:p>
        </w:tc>
        <w:tc>
          <w:tcPr>
            <w:tcW w:w="2610" w:type="dxa"/>
          </w:tcPr>
          <w:p w14:paraId="2323A86A" w14:textId="71A84650" w:rsidR="000220ED" w:rsidRPr="00530AB6" w:rsidRDefault="000220ED" w:rsidP="00696A5D">
            <w:pPr>
              <w:pStyle w:val="Kommentartext"/>
              <w:spacing w:before="0" w:after="0"/>
              <w:rPr>
                <w:rFonts w:cs="Arial"/>
                <w:sz w:val="16"/>
                <w:szCs w:val="16"/>
                <w:lang w:val="it-IT"/>
              </w:rPr>
            </w:pPr>
            <w:r w:rsidRPr="00264F03">
              <w:rPr>
                <w:rFonts w:cs="Arial"/>
                <w:sz w:val="16"/>
                <w:szCs w:val="16"/>
                <w:highlight w:val="yellow"/>
                <w:lang w:val="it-IT"/>
              </w:rPr>
              <w:t>&lt; op</w:t>
            </w:r>
            <w:r w:rsidR="0021353A" w:rsidRPr="00264F03">
              <w:rPr>
                <w:rFonts w:cs="Arial"/>
                <w:sz w:val="16"/>
                <w:szCs w:val="16"/>
                <w:highlight w:val="yellow"/>
                <w:lang w:val="it-IT"/>
              </w:rPr>
              <w:t>z</w:t>
            </w:r>
            <w:r w:rsidRPr="00264F03">
              <w:rPr>
                <w:rFonts w:cs="Arial"/>
                <w:sz w:val="16"/>
                <w:szCs w:val="16"/>
                <w:highlight w:val="yellow"/>
                <w:lang w:val="it-IT"/>
              </w:rPr>
              <w:t>ional</w:t>
            </w:r>
            <w:r w:rsidR="0021353A" w:rsidRPr="00264F03">
              <w:rPr>
                <w:rFonts w:cs="Arial"/>
                <w:sz w:val="16"/>
                <w:szCs w:val="16"/>
                <w:highlight w:val="yellow"/>
                <w:lang w:val="it-IT"/>
              </w:rPr>
              <w:t>e</w:t>
            </w:r>
            <w:r w:rsidRPr="00530AB6">
              <w:rPr>
                <w:rFonts w:cs="Arial"/>
                <w:sz w:val="16"/>
                <w:szCs w:val="16"/>
                <w:lang w:val="it-IT"/>
              </w:rPr>
              <w:t xml:space="preserve"> &gt; </w:t>
            </w:r>
            <w:r w:rsidR="00530AB6" w:rsidRPr="00530AB6">
              <w:rPr>
                <w:rFonts w:cs="Arial"/>
                <w:sz w:val="16"/>
                <w:szCs w:val="16"/>
                <w:lang w:val="it-IT"/>
              </w:rPr>
              <w:t xml:space="preserve">I </w:t>
            </w:r>
            <w:r w:rsidR="00923F32">
              <w:rPr>
                <w:rFonts w:cs="Arial"/>
                <w:sz w:val="16"/>
                <w:szCs w:val="16"/>
                <w:lang w:val="it-IT"/>
              </w:rPr>
              <w:t>nodi di controllo</w:t>
            </w:r>
            <w:r w:rsidR="00530AB6" w:rsidRPr="00530AB6">
              <w:rPr>
                <w:rFonts w:cs="Arial"/>
                <w:sz w:val="16"/>
                <w:szCs w:val="16"/>
                <w:lang w:val="it-IT"/>
              </w:rPr>
              <w:t xml:space="preserve"> saranno dotati di chip GPS e forniranno un meccanismo di messa in servizio automatica per evitare </w:t>
            </w:r>
            <w:r w:rsidR="00530AB6">
              <w:rPr>
                <w:rFonts w:cs="Arial"/>
                <w:sz w:val="16"/>
                <w:szCs w:val="16"/>
                <w:lang w:val="it-IT"/>
              </w:rPr>
              <w:t>la presenza</w:t>
            </w:r>
            <w:r w:rsidR="00530AB6" w:rsidRPr="00530AB6">
              <w:rPr>
                <w:rFonts w:cs="Arial"/>
                <w:sz w:val="16"/>
                <w:szCs w:val="16"/>
                <w:lang w:val="it-IT"/>
              </w:rPr>
              <w:t xml:space="preserve"> in loco durante la configurazione iniziale.</w:t>
            </w:r>
          </w:p>
        </w:tc>
        <w:tc>
          <w:tcPr>
            <w:tcW w:w="1260" w:type="dxa"/>
          </w:tcPr>
          <w:p w14:paraId="2A00A780" w14:textId="77777777" w:rsidR="000220ED" w:rsidRPr="00530AB6" w:rsidRDefault="000220ED" w:rsidP="008D0B99">
            <w:pPr>
              <w:spacing w:before="120" w:after="120"/>
              <w:jc w:val="center"/>
              <w:rPr>
                <w:rFonts w:cs="Arial"/>
                <w:sz w:val="16"/>
                <w:szCs w:val="16"/>
                <w:lang w:val="it-IT"/>
              </w:rPr>
            </w:pPr>
          </w:p>
        </w:tc>
        <w:tc>
          <w:tcPr>
            <w:tcW w:w="1350" w:type="dxa"/>
          </w:tcPr>
          <w:p w14:paraId="7626ADCB" w14:textId="77777777" w:rsidR="000220ED" w:rsidRPr="00530AB6" w:rsidRDefault="000220ED" w:rsidP="008D0B99">
            <w:pPr>
              <w:spacing w:before="120" w:after="120"/>
              <w:jc w:val="center"/>
              <w:rPr>
                <w:rFonts w:cs="Arial"/>
                <w:sz w:val="16"/>
                <w:szCs w:val="16"/>
                <w:lang w:val="it-IT"/>
              </w:rPr>
            </w:pPr>
          </w:p>
        </w:tc>
        <w:tc>
          <w:tcPr>
            <w:tcW w:w="1710" w:type="dxa"/>
          </w:tcPr>
          <w:p w14:paraId="44E62BD9" w14:textId="77777777" w:rsidR="000220ED" w:rsidRPr="00530AB6" w:rsidRDefault="000220ED" w:rsidP="008D0B99">
            <w:pPr>
              <w:spacing w:before="120" w:after="120"/>
              <w:jc w:val="center"/>
              <w:rPr>
                <w:rFonts w:cs="Arial"/>
                <w:sz w:val="16"/>
                <w:szCs w:val="16"/>
                <w:lang w:val="it-IT"/>
              </w:rPr>
            </w:pPr>
          </w:p>
        </w:tc>
      </w:tr>
      <w:tr w:rsidR="004F5FD9" w:rsidRPr="00142C95" w14:paraId="6C879594" w14:textId="77777777">
        <w:tc>
          <w:tcPr>
            <w:tcW w:w="565" w:type="dxa"/>
          </w:tcPr>
          <w:p w14:paraId="13857A60" w14:textId="709FCEA9" w:rsidR="005D6436" w:rsidRPr="00CD3893" w:rsidRDefault="005D6436" w:rsidP="008D0B99">
            <w:pPr>
              <w:pStyle w:val="Kommentartext"/>
              <w:spacing w:before="120" w:after="120"/>
              <w:rPr>
                <w:rFonts w:cs="Arial"/>
                <w:sz w:val="16"/>
                <w:szCs w:val="16"/>
                <w:lang w:val="en-US"/>
              </w:rPr>
            </w:pPr>
            <w:r w:rsidRPr="00CD3893">
              <w:rPr>
                <w:rFonts w:cs="Arial"/>
                <w:sz w:val="16"/>
                <w:szCs w:val="16"/>
                <w:lang w:val="en-US"/>
              </w:rPr>
              <w:t>5.B.</w:t>
            </w:r>
            <w:r w:rsidR="000220ED">
              <w:rPr>
                <w:rFonts w:cs="Arial"/>
                <w:sz w:val="16"/>
                <w:szCs w:val="16"/>
                <w:lang w:val="en-US"/>
              </w:rPr>
              <w:t>6</w:t>
            </w:r>
          </w:p>
        </w:tc>
        <w:tc>
          <w:tcPr>
            <w:tcW w:w="2295" w:type="dxa"/>
          </w:tcPr>
          <w:p w14:paraId="02B466B5" w14:textId="13930CD1" w:rsidR="005D6436" w:rsidRPr="00323643" w:rsidRDefault="00323643" w:rsidP="008D0B99">
            <w:pPr>
              <w:pStyle w:val="Kommentartext"/>
              <w:spacing w:before="120" w:after="120"/>
              <w:rPr>
                <w:rFonts w:cs="Arial"/>
                <w:sz w:val="16"/>
                <w:szCs w:val="16"/>
                <w:lang w:val="it-IT"/>
              </w:rPr>
            </w:pPr>
            <w:r w:rsidRPr="00323643">
              <w:rPr>
                <w:rFonts w:cs="Arial"/>
                <w:sz w:val="16"/>
                <w:szCs w:val="16"/>
                <w:lang w:val="it-IT"/>
              </w:rPr>
              <w:t>Rileva</w:t>
            </w:r>
            <w:r>
              <w:rPr>
                <w:rFonts w:cs="Arial"/>
                <w:sz w:val="16"/>
                <w:szCs w:val="16"/>
                <w:lang w:val="it-IT"/>
              </w:rPr>
              <w:t>mento</w:t>
            </w:r>
            <w:r w:rsidRPr="00323643">
              <w:rPr>
                <w:rFonts w:cs="Arial"/>
                <w:sz w:val="16"/>
                <w:szCs w:val="16"/>
                <w:lang w:val="it-IT"/>
              </w:rPr>
              <w:t xml:space="preserve"> guasti/eventi in seguito ai casi di test TALQ funzionali </w:t>
            </w:r>
            <w:r>
              <w:rPr>
                <w:rFonts w:cs="Arial"/>
                <w:sz w:val="16"/>
                <w:szCs w:val="16"/>
                <w:lang w:val="it-IT"/>
              </w:rPr>
              <w:t>di allarme</w:t>
            </w:r>
          </w:p>
        </w:tc>
        <w:tc>
          <w:tcPr>
            <w:tcW w:w="2610" w:type="dxa"/>
          </w:tcPr>
          <w:p w14:paraId="785AF19B" w14:textId="77777777" w:rsidR="008652FC" w:rsidRPr="008652FC" w:rsidRDefault="008652FC" w:rsidP="008652FC">
            <w:pPr>
              <w:pStyle w:val="Kommentartext"/>
              <w:spacing w:before="0" w:after="0"/>
              <w:rPr>
                <w:rFonts w:cs="Arial"/>
                <w:sz w:val="16"/>
                <w:szCs w:val="16"/>
                <w:lang w:val="it-IT"/>
              </w:rPr>
            </w:pPr>
            <w:r w:rsidRPr="008652FC">
              <w:rPr>
                <w:rFonts w:cs="Arial"/>
                <w:sz w:val="16"/>
                <w:szCs w:val="16"/>
                <w:lang w:val="it-IT"/>
              </w:rPr>
              <w:t>I controllori avranno diverse capacità di rilevamento di guasti ed eventi. Dovrebbe essere effettuata la selezione delle funzionalità richieste per rilevare guasti/eventi quali:</w:t>
            </w:r>
          </w:p>
          <w:p w14:paraId="53F3D034" w14:textId="77777777" w:rsidR="008652FC" w:rsidRPr="008652FC" w:rsidRDefault="008652FC" w:rsidP="008652FC">
            <w:pPr>
              <w:pStyle w:val="Kommentartext"/>
              <w:spacing w:before="0" w:after="0"/>
              <w:rPr>
                <w:rFonts w:cs="Arial"/>
                <w:sz w:val="16"/>
                <w:szCs w:val="16"/>
                <w:lang w:val="it-IT"/>
              </w:rPr>
            </w:pPr>
            <w:r w:rsidRPr="008652FC">
              <w:rPr>
                <w:rFonts w:cs="Arial"/>
                <w:sz w:val="16"/>
                <w:szCs w:val="16"/>
                <w:lang w:val="it-IT"/>
              </w:rPr>
              <w:t xml:space="preserve">- segnalare gli allarmi luminosi al CMS, </w:t>
            </w:r>
          </w:p>
          <w:p w14:paraId="4B872F56" w14:textId="77777777" w:rsidR="008652FC" w:rsidRPr="008652FC" w:rsidRDefault="008652FC" w:rsidP="008652FC">
            <w:pPr>
              <w:pStyle w:val="Kommentartext"/>
              <w:spacing w:before="0" w:after="0"/>
              <w:rPr>
                <w:rFonts w:cs="Arial"/>
                <w:sz w:val="16"/>
                <w:szCs w:val="16"/>
                <w:lang w:val="it-IT"/>
              </w:rPr>
            </w:pPr>
            <w:r w:rsidRPr="008652FC">
              <w:rPr>
                <w:rFonts w:cs="Arial"/>
                <w:sz w:val="16"/>
                <w:szCs w:val="16"/>
                <w:lang w:val="it-IT"/>
              </w:rPr>
              <w:t>- segnalare allarmi elettrici al CMS</w:t>
            </w:r>
          </w:p>
          <w:p w14:paraId="1C2FC4EB" w14:textId="77777777" w:rsidR="008652FC" w:rsidRPr="008652FC" w:rsidRDefault="008652FC" w:rsidP="008652FC">
            <w:pPr>
              <w:pStyle w:val="Kommentartext"/>
              <w:spacing w:before="0" w:after="0"/>
              <w:rPr>
                <w:rFonts w:cs="Arial"/>
                <w:sz w:val="16"/>
                <w:szCs w:val="16"/>
                <w:lang w:val="it-IT"/>
              </w:rPr>
            </w:pPr>
            <w:r w:rsidRPr="008652FC">
              <w:rPr>
                <w:rFonts w:cs="Arial"/>
                <w:sz w:val="16"/>
                <w:szCs w:val="16"/>
                <w:lang w:val="it-IT"/>
              </w:rPr>
              <w:t xml:space="preserve">- segnalare programma e calendario non validi </w:t>
            </w:r>
          </w:p>
          <w:p w14:paraId="27D5E4D2" w14:textId="346526EA" w:rsidR="005D6436" w:rsidRPr="008652FC" w:rsidRDefault="008652FC" w:rsidP="008652FC">
            <w:pPr>
              <w:pStyle w:val="Kommentartext"/>
              <w:spacing w:before="0" w:after="0"/>
              <w:rPr>
                <w:rFonts w:cs="Arial"/>
                <w:sz w:val="16"/>
                <w:szCs w:val="16"/>
                <w:lang w:val="it-IT"/>
              </w:rPr>
            </w:pPr>
            <w:r w:rsidRPr="008652FC">
              <w:rPr>
                <w:rFonts w:cs="Arial"/>
                <w:sz w:val="16"/>
                <w:szCs w:val="16"/>
                <w:lang w:val="it-IT"/>
              </w:rPr>
              <w:t xml:space="preserve">che sono registrati sul </w:t>
            </w:r>
            <w:r w:rsidR="00923F32">
              <w:rPr>
                <w:rFonts w:cs="Arial"/>
                <w:sz w:val="16"/>
                <w:szCs w:val="16"/>
                <w:lang w:val="it-IT"/>
              </w:rPr>
              <w:t>Nod</w:t>
            </w:r>
            <w:r w:rsidR="00B64BD7">
              <w:rPr>
                <w:rFonts w:cs="Arial"/>
                <w:sz w:val="16"/>
                <w:szCs w:val="16"/>
                <w:lang w:val="it-IT"/>
              </w:rPr>
              <w:t>o</w:t>
            </w:r>
            <w:r w:rsidR="00923F32">
              <w:rPr>
                <w:rFonts w:cs="Arial"/>
                <w:sz w:val="16"/>
                <w:szCs w:val="16"/>
                <w:lang w:val="it-IT"/>
              </w:rPr>
              <w:t xml:space="preserve"> di controllo</w:t>
            </w:r>
            <w:r w:rsidRPr="008652FC">
              <w:rPr>
                <w:rFonts w:cs="Arial"/>
                <w:sz w:val="16"/>
                <w:szCs w:val="16"/>
                <w:lang w:val="it-IT"/>
              </w:rPr>
              <w:t xml:space="preserve"> o in qualsiasi altro componente della Rete di Illuminazione Esterna e</w:t>
            </w:r>
            <w:r w:rsidR="00BB66DD">
              <w:rPr>
                <w:rFonts w:cs="Arial"/>
                <w:sz w:val="16"/>
                <w:szCs w:val="16"/>
                <w:lang w:val="it-IT"/>
              </w:rPr>
              <w:t>d</w:t>
            </w:r>
            <w:r w:rsidRPr="008652FC">
              <w:rPr>
                <w:rFonts w:cs="Arial"/>
                <w:sz w:val="16"/>
                <w:szCs w:val="16"/>
                <w:lang w:val="it-IT"/>
              </w:rPr>
              <w:t xml:space="preserve"> inviati al CMS quando pertinente. Il Fornitore dovrà elencare i guasti/eventi supportati dal </w:t>
            </w:r>
            <w:r w:rsidR="007D688C">
              <w:rPr>
                <w:rFonts w:cs="Arial"/>
                <w:sz w:val="16"/>
                <w:szCs w:val="16"/>
                <w:lang w:val="it-IT"/>
              </w:rPr>
              <w:t>n</w:t>
            </w:r>
            <w:r w:rsidR="00923F32">
              <w:rPr>
                <w:rFonts w:cs="Arial"/>
                <w:sz w:val="16"/>
                <w:szCs w:val="16"/>
                <w:lang w:val="it-IT"/>
              </w:rPr>
              <w:t>od</w:t>
            </w:r>
            <w:r w:rsidR="007D688C">
              <w:rPr>
                <w:rFonts w:cs="Arial"/>
                <w:sz w:val="16"/>
                <w:szCs w:val="16"/>
                <w:lang w:val="it-IT"/>
              </w:rPr>
              <w:t>o</w:t>
            </w:r>
            <w:r w:rsidR="00923F32">
              <w:rPr>
                <w:rFonts w:cs="Arial"/>
                <w:sz w:val="16"/>
                <w:szCs w:val="16"/>
                <w:lang w:val="it-IT"/>
              </w:rPr>
              <w:t xml:space="preserve"> di controllo</w:t>
            </w:r>
            <w:r w:rsidRPr="008652FC">
              <w:rPr>
                <w:rFonts w:cs="Arial"/>
                <w:sz w:val="16"/>
                <w:szCs w:val="16"/>
                <w:lang w:val="it-IT"/>
              </w:rPr>
              <w:t xml:space="preserve"> proposto, utilizzando l'elenco delle funzionalità TALQ, e descrivere la frequenza e la velocità con cui tali guasti/eventi vengono inviati al CMS.</w:t>
            </w:r>
          </w:p>
        </w:tc>
        <w:tc>
          <w:tcPr>
            <w:tcW w:w="1260" w:type="dxa"/>
          </w:tcPr>
          <w:p w14:paraId="53B803E3" w14:textId="77777777" w:rsidR="005D6436" w:rsidRPr="008652FC" w:rsidRDefault="005D6436" w:rsidP="008D0B99">
            <w:pPr>
              <w:spacing w:before="120" w:after="120"/>
              <w:jc w:val="center"/>
              <w:rPr>
                <w:rFonts w:cs="Arial"/>
                <w:sz w:val="16"/>
                <w:szCs w:val="16"/>
                <w:lang w:val="it-IT"/>
              </w:rPr>
            </w:pPr>
          </w:p>
        </w:tc>
        <w:tc>
          <w:tcPr>
            <w:tcW w:w="1350" w:type="dxa"/>
          </w:tcPr>
          <w:p w14:paraId="5579ECC3" w14:textId="77777777" w:rsidR="005D6436" w:rsidRPr="008652FC" w:rsidRDefault="005D6436" w:rsidP="008D0B99">
            <w:pPr>
              <w:spacing w:before="120" w:after="120"/>
              <w:jc w:val="center"/>
              <w:rPr>
                <w:rFonts w:cs="Arial"/>
                <w:sz w:val="16"/>
                <w:szCs w:val="16"/>
                <w:lang w:val="it-IT"/>
              </w:rPr>
            </w:pPr>
          </w:p>
        </w:tc>
        <w:tc>
          <w:tcPr>
            <w:tcW w:w="1710" w:type="dxa"/>
          </w:tcPr>
          <w:p w14:paraId="417CD1C0" w14:textId="77777777" w:rsidR="005D6436" w:rsidRPr="008652FC" w:rsidRDefault="005D6436" w:rsidP="008D0B99">
            <w:pPr>
              <w:spacing w:before="120" w:after="120"/>
              <w:jc w:val="center"/>
              <w:rPr>
                <w:rFonts w:cs="Arial"/>
                <w:sz w:val="16"/>
                <w:szCs w:val="16"/>
                <w:lang w:val="it-IT"/>
              </w:rPr>
            </w:pPr>
          </w:p>
        </w:tc>
      </w:tr>
      <w:tr w:rsidR="004F5FD9" w:rsidRPr="00142C95" w14:paraId="5016E361" w14:textId="77777777">
        <w:tc>
          <w:tcPr>
            <w:tcW w:w="565" w:type="dxa"/>
          </w:tcPr>
          <w:p w14:paraId="28823F03" w14:textId="2F55DCD5" w:rsidR="005D6436" w:rsidRPr="00CD3893" w:rsidRDefault="005D6436" w:rsidP="008D0B99">
            <w:pPr>
              <w:pStyle w:val="Kommentartext"/>
              <w:spacing w:before="120" w:after="120"/>
              <w:rPr>
                <w:rFonts w:cs="Arial"/>
                <w:sz w:val="16"/>
                <w:szCs w:val="16"/>
                <w:lang w:val="en-US"/>
              </w:rPr>
            </w:pPr>
            <w:r w:rsidRPr="00CD3893">
              <w:rPr>
                <w:rFonts w:cs="Arial"/>
                <w:sz w:val="16"/>
                <w:szCs w:val="16"/>
                <w:lang w:val="en-US"/>
              </w:rPr>
              <w:t>5.B.</w:t>
            </w:r>
            <w:r w:rsidR="000220ED">
              <w:rPr>
                <w:rFonts w:cs="Arial"/>
                <w:sz w:val="16"/>
                <w:szCs w:val="16"/>
                <w:lang w:val="en-US"/>
              </w:rPr>
              <w:t>7</w:t>
            </w:r>
          </w:p>
        </w:tc>
        <w:tc>
          <w:tcPr>
            <w:tcW w:w="2295" w:type="dxa"/>
          </w:tcPr>
          <w:p w14:paraId="09406118" w14:textId="56F66561" w:rsidR="00B1048C" w:rsidRPr="00B1048C" w:rsidRDefault="00B1048C" w:rsidP="00B1048C">
            <w:pPr>
              <w:pStyle w:val="Kommentartext"/>
              <w:spacing w:before="120" w:after="120"/>
              <w:rPr>
                <w:rFonts w:cs="Arial"/>
                <w:sz w:val="16"/>
                <w:szCs w:val="16"/>
                <w:lang w:val="it-IT"/>
              </w:rPr>
            </w:pPr>
            <w:r w:rsidRPr="00B1048C">
              <w:rPr>
                <w:rFonts w:cs="Arial"/>
                <w:sz w:val="16"/>
                <w:szCs w:val="16"/>
                <w:lang w:val="it-IT"/>
              </w:rPr>
              <w:t>Misura</w:t>
            </w:r>
            <w:r>
              <w:rPr>
                <w:rFonts w:cs="Arial"/>
                <w:sz w:val="16"/>
                <w:szCs w:val="16"/>
                <w:lang w:val="it-IT"/>
              </w:rPr>
              <w:t>zione</w:t>
            </w:r>
            <w:r w:rsidRPr="00B1048C">
              <w:rPr>
                <w:rFonts w:cs="Arial"/>
                <w:sz w:val="16"/>
                <w:szCs w:val="16"/>
                <w:lang w:val="it-IT"/>
              </w:rPr>
              <w:t xml:space="preserve"> e registr</w:t>
            </w:r>
            <w:r>
              <w:rPr>
                <w:rFonts w:cs="Arial"/>
                <w:sz w:val="16"/>
                <w:szCs w:val="16"/>
                <w:lang w:val="it-IT"/>
              </w:rPr>
              <w:t>o</w:t>
            </w:r>
            <w:r w:rsidRPr="00B1048C">
              <w:rPr>
                <w:rFonts w:cs="Arial"/>
                <w:sz w:val="16"/>
                <w:szCs w:val="16"/>
                <w:lang w:val="it-IT"/>
              </w:rPr>
              <w:t xml:space="preserve"> </w:t>
            </w:r>
            <w:r>
              <w:rPr>
                <w:rFonts w:cs="Arial"/>
                <w:sz w:val="16"/>
                <w:szCs w:val="16"/>
                <w:lang w:val="it-IT"/>
              </w:rPr>
              <w:t>de</w:t>
            </w:r>
            <w:r w:rsidRPr="00B1048C">
              <w:rPr>
                <w:rFonts w:cs="Arial"/>
                <w:sz w:val="16"/>
                <w:szCs w:val="16"/>
                <w:lang w:val="it-IT"/>
              </w:rPr>
              <w:t>i valori elettrici seguendo i casi di test funzionali di monitoraggio TALQ chiamati MTG-1 e MTG-6</w:t>
            </w:r>
          </w:p>
          <w:p w14:paraId="27B80D77" w14:textId="398DA003" w:rsidR="005D6436" w:rsidRPr="00B1048C" w:rsidRDefault="005D6436" w:rsidP="00C15AEB">
            <w:pPr>
              <w:pStyle w:val="Kommentartext"/>
              <w:spacing w:before="120" w:after="120"/>
              <w:jc w:val="left"/>
              <w:rPr>
                <w:rFonts w:cs="Arial"/>
                <w:sz w:val="16"/>
                <w:szCs w:val="16"/>
                <w:lang w:val="it-IT"/>
              </w:rPr>
            </w:pPr>
          </w:p>
        </w:tc>
        <w:tc>
          <w:tcPr>
            <w:tcW w:w="2610" w:type="dxa"/>
          </w:tcPr>
          <w:p w14:paraId="5AE94A9F" w14:textId="219E448F" w:rsidR="005D6436" w:rsidRPr="00C54B4B" w:rsidRDefault="00C54B4B" w:rsidP="00792245">
            <w:pPr>
              <w:spacing w:before="100" w:beforeAutospacing="1" w:after="100" w:afterAutospacing="1"/>
              <w:jc w:val="left"/>
              <w:rPr>
                <w:rFonts w:cs="Arial"/>
                <w:sz w:val="16"/>
                <w:szCs w:val="16"/>
                <w:lang w:val="it-IT"/>
              </w:rPr>
            </w:pPr>
            <w:r w:rsidRPr="00C54B4B">
              <w:rPr>
                <w:rFonts w:cs="Arial"/>
                <w:sz w:val="16"/>
                <w:szCs w:val="16"/>
                <w:lang w:val="it-IT"/>
              </w:rPr>
              <w:t xml:space="preserve">I </w:t>
            </w:r>
            <w:r w:rsidR="00923F32">
              <w:rPr>
                <w:rFonts w:cs="Arial"/>
                <w:sz w:val="16"/>
                <w:szCs w:val="16"/>
                <w:lang w:val="it-IT"/>
              </w:rPr>
              <w:t>nodi di controllo</w:t>
            </w:r>
            <w:r w:rsidRPr="00C54B4B">
              <w:rPr>
                <w:rFonts w:cs="Arial"/>
                <w:sz w:val="16"/>
                <w:szCs w:val="16"/>
                <w:lang w:val="it-IT"/>
              </w:rPr>
              <w:t xml:space="preserve"> possono avere funzionalità di misurazione di valori elettrici </w:t>
            </w:r>
            <w:r>
              <w:rPr>
                <w:rFonts w:cs="Arial"/>
                <w:sz w:val="16"/>
                <w:szCs w:val="16"/>
                <w:lang w:val="it-IT"/>
              </w:rPr>
              <w:t>da registrare</w:t>
            </w:r>
            <w:r w:rsidRPr="00C54B4B">
              <w:rPr>
                <w:rFonts w:cs="Arial"/>
                <w:sz w:val="16"/>
                <w:szCs w:val="16"/>
                <w:lang w:val="it-IT"/>
              </w:rPr>
              <w:t xml:space="preserve"> nel</w:t>
            </w:r>
            <w:r w:rsidR="003C6F94">
              <w:rPr>
                <w:rFonts w:cs="Arial"/>
                <w:sz w:val="16"/>
                <w:szCs w:val="16"/>
                <w:lang w:val="it-IT"/>
              </w:rPr>
              <w:t xml:space="preserve"> controllore</w:t>
            </w:r>
            <w:r w:rsidRPr="00C54B4B">
              <w:rPr>
                <w:rFonts w:cs="Arial"/>
                <w:sz w:val="16"/>
                <w:szCs w:val="16"/>
                <w:lang w:val="it-IT"/>
              </w:rPr>
              <w:t xml:space="preserve"> o in qualsiasi altro componente della rete di illuminazione esterna, per essere inviati al CMS quando </w:t>
            </w:r>
            <w:r w:rsidRPr="00C54B4B">
              <w:rPr>
                <w:rFonts w:cs="Arial"/>
                <w:sz w:val="16"/>
                <w:szCs w:val="16"/>
                <w:lang w:val="it-IT"/>
              </w:rPr>
              <w:lastRenderedPageBreak/>
              <w:t>pertinente. Esempi di tali misurazioni sono elencati nei casi di test funzionali TALQ: feedback del livello della lampada, tensione di rete, corrente, consumo energetico o fattore di potenza.</w:t>
            </w:r>
            <w:r w:rsidR="009D19C3" w:rsidRPr="009D19C3">
              <w:rPr>
                <w:lang w:val="it-IT"/>
              </w:rPr>
              <w:t xml:space="preserve"> </w:t>
            </w:r>
            <w:r w:rsidR="009D19C3" w:rsidRPr="009D19C3">
              <w:rPr>
                <w:rFonts w:cs="Arial"/>
                <w:sz w:val="16"/>
                <w:szCs w:val="16"/>
                <w:lang w:val="it-IT"/>
              </w:rPr>
              <w:t xml:space="preserve">Il Fornitore dovrà elencare e garantire i valori elettrici misurati dal </w:t>
            </w:r>
            <w:r w:rsidR="003C6F94">
              <w:rPr>
                <w:rFonts w:cs="Arial"/>
                <w:sz w:val="16"/>
                <w:szCs w:val="16"/>
                <w:lang w:val="it-IT"/>
              </w:rPr>
              <w:t>n</w:t>
            </w:r>
            <w:r w:rsidR="00923F32">
              <w:rPr>
                <w:rFonts w:cs="Arial"/>
                <w:sz w:val="16"/>
                <w:szCs w:val="16"/>
                <w:lang w:val="it-IT"/>
              </w:rPr>
              <w:t>od</w:t>
            </w:r>
            <w:r w:rsidR="00B64BD7">
              <w:rPr>
                <w:rFonts w:cs="Arial"/>
                <w:sz w:val="16"/>
                <w:szCs w:val="16"/>
                <w:lang w:val="it-IT"/>
              </w:rPr>
              <w:t>o</w:t>
            </w:r>
            <w:r w:rsidR="00923F32">
              <w:rPr>
                <w:rFonts w:cs="Arial"/>
                <w:sz w:val="16"/>
                <w:szCs w:val="16"/>
                <w:lang w:val="it-IT"/>
              </w:rPr>
              <w:t xml:space="preserve"> di controllo</w:t>
            </w:r>
            <w:r w:rsidR="009D19C3" w:rsidRPr="009D19C3">
              <w:rPr>
                <w:rFonts w:cs="Arial"/>
                <w:sz w:val="16"/>
                <w:szCs w:val="16"/>
                <w:lang w:val="it-IT"/>
              </w:rPr>
              <w:t xml:space="preserve"> proposto e descrivere la frequenza, la precisione e la velocità con cui questi dati vengono misurati e inviati al CMS</w:t>
            </w:r>
            <w:r w:rsidR="00FF1BAD">
              <w:rPr>
                <w:rFonts w:cs="Arial"/>
                <w:sz w:val="16"/>
                <w:szCs w:val="16"/>
                <w:lang w:val="it-IT"/>
              </w:rPr>
              <w:t>.</w:t>
            </w:r>
          </w:p>
        </w:tc>
        <w:tc>
          <w:tcPr>
            <w:tcW w:w="1260" w:type="dxa"/>
          </w:tcPr>
          <w:p w14:paraId="42E09F09" w14:textId="77777777" w:rsidR="005D6436" w:rsidRPr="00C54B4B" w:rsidRDefault="005D6436" w:rsidP="008D0B99">
            <w:pPr>
              <w:spacing w:before="120" w:after="120"/>
              <w:jc w:val="center"/>
              <w:rPr>
                <w:rFonts w:cs="Arial"/>
                <w:sz w:val="16"/>
                <w:szCs w:val="16"/>
                <w:lang w:val="it-IT"/>
              </w:rPr>
            </w:pPr>
          </w:p>
        </w:tc>
        <w:tc>
          <w:tcPr>
            <w:tcW w:w="1350" w:type="dxa"/>
          </w:tcPr>
          <w:p w14:paraId="3E41FDFA" w14:textId="77777777" w:rsidR="005D6436" w:rsidRPr="00C54B4B" w:rsidRDefault="005D6436" w:rsidP="008D0B99">
            <w:pPr>
              <w:spacing w:before="120" w:after="120"/>
              <w:jc w:val="center"/>
              <w:rPr>
                <w:rFonts w:cs="Arial"/>
                <w:sz w:val="16"/>
                <w:szCs w:val="16"/>
                <w:lang w:val="it-IT"/>
              </w:rPr>
            </w:pPr>
          </w:p>
        </w:tc>
        <w:tc>
          <w:tcPr>
            <w:tcW w:w="1710" w:type="dxa"/>
          </w:tcPr>
          <w:p w14:paraId="04B93445" w14:textId="77777777" w:rsidR="005D6436" w:rsidRPr="00C54B4B" w:rsidRDefault="005D6436" w:rsidP="008D0B99">
            <w:pPr>
              <w:spacing w:before="120" w:after="120"/>
              <w:jc w:val="center"/>
              <w:rPr>
                <w:rFonts w:cs="Arial"/>
                <w:sz w:val="16"/>
                <w:szCs w:val="16"/>
                <w:lang w:val="it-IT"/>
              </w:rPr>
            </w:pPr>
          </w:p>
        </w:tc>
      </w:tr>
      <w:tr w:rsidR="004F5FD9" w:rsidRPr="00142C95" w14:paraId="57CF0CA7" w14:textId="77777777">
        <w:tc>
          <w:tcPr>
            <w:tcW w:w="565" w:type="dxa"/>
          </w:tcPr>
          <w:p w14:paraId="191DCF71" w14:textId="1AB7F23F" w:rsidR="005D6436" w:rsidRPr="00CD3893" w:rsidRDefault="005D6436" w:rsidP="00524347">
            <w:pPr>
              <w:pStyle w:val="Kommentartext"/>
              <w:spacing w:before="120" w:after="120"/>
              <w:rPr>
                <w:rFonts w:cs="Arial"/>
                <w:sz w:val="16"/>
                <w:szCs w:val="16"/>
                <w:lang w:val="en-US"/>
              </w:rPr>
            </w:pPr>
            <w:r w:rsidRPr="00CD3893">
              <w:rPr>
                <w:rFonts w:cs="Arial"/>
                <w:sz w:val="16"/>
                <w:szCs w:val="16"/>
                <w:lang w:val="en-US"/>
              </w:rPr>
              <w:t>5.B.</w:t>
            </w:r>
            <w:r w:rsidR="000220ED">
              <w:rPr>
                <w:rFonts w:cs="Arial"/>
                <w:sz w:val="16"/>
                <w:szCs w:val="16"/>
                <w:lang w:val="en-US"/>
              </w:rPr>
              <w:t>8</w:t>
            </w:r>
          </w:p>
        </w:tc>
        <w:tc>
          <w:tcPr>
            <w:tcW w:w="2295" w:type="dxa"/>
          </w:tcPr>
          <w:p w14:paraId="27ABD54E" w14:textId="6401D82A" w:rsidR="005D6436" w:rsidRPr="00E50445" w:rsidRDefault="00E50445" w:rsidP="00E50445">
            <w:pPr>
              <w:pStyle w:val="Kommentartext"/>
              <w:spacing w:before="120" w:after="120"/>
              <w:rPr>
                <w:rFonts w:cs="Arial"/>
                <w:sz w:val="16"/>
                <w:szCs w:val="16"/>
                <w:lang w:val="it-IT"/>
              </w:rPr>
            </w:pPr>
            <w:r w:rsidRPr="00E50445">
              <w:rPr>
                <w:rFonts w:cs="Arial"/>
                <w:sz w:val="16"/>
                <w:szCs w:val="16"/>
                <w:lang w:val="it-IT"/>
              </w:rPr>
              <w:t>Fornire energia e ore di funzionamento della lampada seguendo i casi di test funzionali di monitoraggio TALQ MTG-2, MTG-3, MTG-4 e MTG-5</w:t>
            </w:r>
          </w:p>
        </w:tc>
        <w:tc>
          <w:tcPr>
            <w:tcW w:w="2610" w:type="dxa"/>
          </w:tcPr>
          <w:p w14:paraId="0622CE1B" w14:textId="1418045E" w:rsidR="005D6436" w:rsidRPr="000071D2" w:rsidRDefault="000071D2" w:rsidP="00792245">
            <w:pPr>
              <w:pStyle w:val="Kommentartext"/>
              <w:spacing w:before="120" w:after="120"/>
              <w:rPr>
                <w:rFonts w:cs="Arial"/>
                <w:sz w:val="16"/>
                <w:szCs w:val="16"/>
                <w:lang w:val="it-IT"/>
              </w:rPr>
            </w:pPr>
            <w:r w:rsidRPr="000071D2">
              <w:rPr>
                <w:rFonts w:cs="Arial"/>
                <w:sz w:val="16"/>
                <w:szCs w:val="16"/>
                <w:lang w:val="it-IT"/>
              </w:rPr>
              <w:t xml:space="preserve">I </w:t>
            </w:r>
            <w:r w:rsidR="00923F32">
              <w:rPr>
                <w:rFonts w:cs="Arial"/>
                <w:sz w:val="16"/>
                <w:szCs w:val="16"/>
                <w:lang w:val="it-IT"/>
              </w:rPr>
              <w:t>nodi di controllo</w:t>
            </w:r>
            <w:r w:rsidRPr="000071D2">
              <w:rPr>
                <w:rFonts w:cs="Arial"/>
                <w:sz w:val="16"/>
                <w:szCs w:val="16"/>
                <w:lang w:val="it-IT"/>
              </w:rPr>
              <w:t xml:space="preserve"> possono misurare il consumo energetico cumulativo (kWh) della lampada, il numero di ore di funzionamento, il numero di accensioni e le perdite di alimentazione, registrarli nel </w:t>
            </w:r>
            <w:r w:rsidR="00923F32">
              <w:rPr>
                <w:rFonts w:cs="Arial"/>
                <w:sz w:val="16"/>
                <w:szCs w:val="16"/>
                <w:lang w:val="it-IT"/>
              </w:rPr>
              <w:t>nod</w:t>
            </w:r>
            <w:r w:rsidR="00057711">
              <w:rPr>
                <w:rFonts w:cs="Arial"/>
                <w:sz w:val="16"/>
                <w:szCs w:val="16"/>
                <w:lang w:val="it-IT"/>
              </w:rPr>
              <w:t>o</w:t>
            </w:r>
            <w:r w:rsidR="00923F32">
              <w:rPr>
                <w:rFonts w:cs="Arial"/>
                <w:sz w:val="16"/>
                <w:szCs w:val="16"/>
                <w:lang w:val="it-IT"/>
              </w:rPr>
              <w:t xml:space="preserve"> di controllo</w:t>
            </w:r>
            <w:r w:rsidRPr="000071D2">
              <w:rPr>
                <w:rFonts w:cs="Arial"/>
                <w:sz w:val="16"/>
                <w:szCs w:val="16"/>
                <w:lang w:val="it-IT"/>
              </w:rPr>
              <w:t xml:space="preserve"> o in qualsiasi altro componente della rete di illuminazione esterna, per essere inviati al CMS quando rilevante. Il Fornitore deve descrivere la frequenza, la precisione e la velocità con cui questi dati vengono misurati e</w:t>
            </w:r>
            <w:r w:rsidR="009175EF">
              <w:rPr>
                <w:rFonts w:cs="Arial"/>
                <w:sz w:val="16"/>
                <w:szCs w:val="16"/>
                <w:lang w:val="it-IT"/>
              </w:rPr>
              <w:t>d</w:t>
            </w:r>
            <w:r w:rsidRPr="000071D2">
              <w:rPr>
                <w:rFonts w:cs="Arial"/>
                <w:sz w:val="16"/>
                <w:szCs w:val="16"/>
                <w:lang w:val="it-IT"/>
              </w:rPr>
              <w:t xml:space="preserve"> inviati al CMS</w:t>
            </w:r>
            <w:r w:rsidR="005D6436" w:rsidRPr="000071D2">
              <w:rPr>
                <w:rFonts w:cs="Arial"/>
                <w:sz w:val="16"/>
                <w:szCs w:val="16"/>
                <w:lang w:val="it-IT"/>
              </w:rPr>
              <w:t>.</w:t>
            </w:r>
            <w:r w:rsidR="00E674D7" w:rsidRPr="000071D2">
              <w:rPr>
                <w:rFonts w:cs="Arial"/>
                <w:sz w:val="16"/>
                <w:szCs w:val="16"/>
                <w:lang w:val="it-IT"/>
              </w:rPr>
              <w:t xml:space="preserve"> </w:t>
            </w:r>
          </w:p>
        </w:tc>
        <w:tc>
          <w:tcPr>
            <w:tcW w:w="1260" w:type="dxa"/>
          </w:tcPr>
          <w:p w14:paraId="0049A134" w14:textId="77777777" w:rsidR="005D6436" w:rsidRPr="000071D2" w:rsidRDefault="005D6436" w:rsidP="008D0B99">
            <w:pPr>
              <w:spacing w:before="120" w:after="120"/>
              <w:jc w:val="center"/>
              <w:rPr>
                <w:rFonts w:cs="Arial"/>
                <w:sz w:val="16"/>
                <w:szCs w:val="16"/>
                <w:lang w:val="it-IT"/>
              </w:rPr>
            </w:pPr>
          </w:p>
        </w:tc>
        <w:tc>
          <w:tcPr>
            <w:tcW w:w="1350" w:type="dxa"/>
          </w:tcPr>
          <w:p w14:paraId="23B9EEA1" w14:textId="77777777" w:rsidR="005D6436" w:rsidRPr="000071D2" w:rsidRDefault="005D6436" w:rsidP="008D0B99">
            <w:pPr>
              <w:spacing w:before="120" w:after="120"/>
              <w:jc w:val="center"/>
              <w:rPr>
                <w:rFonts w:cs="Arial"/>
                <w:sz w:val="16"/>
                <w:szCs w:val="16"/>
                <w:lang w:val="it-IT"/>
              </w:rPr>
            </w:pPr>
          </w:p>
        </w:tc>
        <w:tc>
          <w:tcPr>
            <w:tcW w:w="1710" w:type="dxa"/>
          </w:tcPr>
          <w:p w14:paraId="2F046CCF" w14:textId="77777777" w:rsidR="005D6436" w:rsidRPr="000071D2" w:rsidRDefault="005D6436" w:rsidP="008D0B99">
            <w:pPr>
              <w:spacing w:before="120" w:after="120"/>
              <w:jc w:val="center"/>
              <w:rPr>
                <w:rFonts w:cs="Arial"/>
                <w:sz w:val="16"/>
                <w:szCs w:val="16"/>
                <w:lang w:val="it-IT"/>
              </w:rPr>
            </w:pPr>
          </w:p>
        </w:tc>
      </w:tr>
      <w:tr w:rsidR="000220ED" w:rsidRPr="00142C95" w14:paraId="36EE4075" w14:textId="77777777">
        <w:tc>
          <w:tcPr>
            <w:tcW w:w="565" w:type="dxa"/>
          </w:tcPr>
          <w:p w14:paraId="2A3ACD30" w14:textId="39999AFA" w:rsidR="000220ED" w:rsidRPr="00CD3893" w:rsidRDefault="000220ED" w:rsidP="00524347">
            <w:pPr>
              <w:pStyle w:val="Kommentartext"/>
              <w:spacing w:before="120" w:after="120"/>
              <w:rPr>
                <w:rFonts w:cs="Arial"/>
                <w:sz w:val="16"/>
                <w:szCs w:val="16"/>
                <w:lang w:val="en-US"/>
              </w:rPr>
            </w:pPr>
            <w:r>
              <w:rPr>
                <w:rFonts w:cs="Arial"/>
                <w:sz w:val="16"/>
                <w:szCs w:val="16"/>
                <w:lang w:val="en-US"/>
              </w:rPr>
              <w:t>5.B.9</w:t>
            </w:r>
          </w:p>
        </w:tc>
        <w:tc>
          <w:tcPr>
            <w:tcW w:w="2295" w:type="dxa"/>
          </w:tcPr>
          <w:p w14:paraId="2DE296B2" w14:textId="77777777" w:rsidR="00DE34B9" w:rsidRPr="00DE34B9" w:rsidRDefault="00DE34B9" w:rsidP="00DE34B9">
            <w:pPr>
              <w:pStyle w:val="Kommentartext"/>
              <w:spacing w:before="120" w:after="120"/>
              <w:rPr>
                <w:rFonts w:cs="Arial"/>
                <w:sz w:val="16"/>
                <w:szCs w:val="16"/>
                <w:lang w:val="it-IT"/>
              </w:rPr>
            </w:pPr>
            <w:r w:rsidRPr="00DE34B9">
              <w:rPr>
                <w:rFonts w:cs="Arial"/>
                <w:sz w:val="16"/>
                <w:szCs w:val="16"/>
                <w:lang w:val="it-IT"/>
              </w:rPr>
              <w:t>Fornire un meccanismo per evitare la perdita della misurazione dei dati</w:t>
            </w:r>
          </w:p>
          <w:p w14:paraId="2CDE6405" w14:textId="3ADF91A1" w:rsidR="000220ED" w:rsidRPr="00DE34B9" w:rsidRDefault="000220ED" w:rsidP="00BF0225">
            <w:pPr>
              <w:pStyle w:val="Kommentartext"/>
              <w:spacing w:before="120" w:after="120"/>
              <w:rPr>
                <w:rFonts w:cs="Arial"/>
                <w:sz w:val="16"/>
                <w:szCs w:val="16"/>
                <w:lang w:val="it-IT"/>
              </w:rPr>
            </w:pPr>
          </w:p>
        </w:tc>
        <w:tc>
          <w:tcPr>
            <w:tcW w:w="2610" w:type="dxa"/>
          </w:tcPr>
          <w:p w14:paraId="6AAFF123" w14:textId="786C42B7" w:rsidR="000220ED" w:rsidRPr="00E00FED" w:rsidRDefault="00E00FED" w:rsidP="00E00FED">
            <w:pPr>
              <w:pStyle w:val="Kommentartext"/>
              <w:spacing w:before="120" w:after="120"/>
              <w:rPr>
                <w:rFonts w:cs="Arial"/>
                <w:sz w:val="16"/>
                <w:szCs w:val="16"/>
                <w:lang w:val="it-IT"/>
              </w:rPr>
            </w:pPr>
            <w:r w:rsidRPr="00E00FED">
              <w:rPr>
                <w:rFonts w:cs="Arial"/>
                <w:sz w:val="16"/>
                <w:szCs w:val="16"/>
                <w:lang w:val="it-IT"/>
              </w:rPr>
              <w:t>La soluzione proposta fornirà meccanismi per evitare la perdita dei dati registrati. Il Fornitore dovrà spiegare tale meccanismo in caso di perdita della comunicazione tra i Titolari del trattamento e</w:t>
            </w:r>
            <w:r w:rsidR="009175EF">
              <w:rPr>
                <w:rFonts w:cs="Arial"/>
                <w:sz w:val="16"/>
                <w:szCs w:val="16"/>
                <w:lang w:val="it-IT"/>
              </w:rPr>
              <w:t>d</w:t>
            </w:r>
            <w:r w:rsidRPr="00E00FED">
              <w:rPr>
                <w:rFonts w:cs="Arial"/>
                <w:sz w:val="16"/>
                <w:szCs w:val="16"/>
                <w:lang w:val="it-IT"/>
              </w:rPr>
              <w:t xml:space="preserve"> altri elementi di rete dell'</w:t>
            </w:r>
            <w:r>
              <w:rPr>
                <w:rFonts w:cs="Arial"/>
                <w:sz w:val="16"/>
                <w:szCs w:val="16"/>
                <w:lang w:val="it-IT"/>
              </w:rPr>
              <w:t>illuminazione esterna.</w:t>
            </w:r>
          </w:p>
        </w:tc>
        <w:tc>
          <w:tcPr>
            <w:tcW w:w="1260" w:type="dxa"/>
          </w:tcPr>
          <w:p w14:paraId="7AC2C1B0" w14:textId="77777777" w:rsidR="000220ED" w:rsidRPr="00E00FED" w:rsidRDefault="000220ED" w:rsidP="008D0B99">
            <w:pPr>
              <w:spacing w:before="120" w:after="120"/>
              <w:jc w:val="center"/>
              <w:rPr>
                <w:rFonts w:cs="Arial"/>
                <w:sz w:val="16"/>
                <w:szCs w:val="16"/>
                <w:lang w:val="it-IT"/>
              </w:rPr>
            </w:pPr>
          </w:p>
        </w:tc>
        <w:tc>
          <w:tcPr>
            <w:tcW w:w="1350" w:type="dxa"/>
          </w:tcPr>
          <w:p w14:paraId="1C8D69BC" w14:textId="77777777" w:rsidR="000220ED" w:rsidRPr="00E00FED" w:rsidRDefault="000220ED" w:rsidP="008D0B99">
            <w:pPr>
              <w:spacing w:before="120" w:after="120"/>
              <w:jc w:val="center"/>
              <w:rPr>
                <w:rFonts w:cs="Arial"/>
                <w:sz w:val="16"/>
                <w:szCs w:val="16"/>
                <w:lang w:val="it-IT"/>
              </w:rPr>
            </w:pPr>
          </w:p>
        </w:tc>
        <w:tc>
          <w:tcPr>
            <w:tcW w:w="1710" w:type="dxa"/>
          </w:tcPr>
          <w:p w14:paraId="781E213E" w14:textId="77777777" w:rsidR="000220ED" w:rsidRPr="00E00FED" w:rsidRDefault="000220ED" w:rsidP="008D0B99">
            <w:pPr>
              <w:spacing w:before="120" w:after="120"/>
              <w:jc w:val="center"/>
              <w:rPr>
                <w:rFonts w:cs="Arial"/>
                <w:sz w:val="16"/>
                <w:szCs w:val="16"/>
                <w:lang w:val="it-IT"/>
              </w:rPr>
            </w:pPr>
          </w:p>
        </w:tc>
      </w:tr>
      <w:tr w:rsidR="004F5FD9" w:rsidRPr="00142C95" w14:paraId="4A83E0FE" w14:textId="77777777">
        <w:tc>
          <w:tcPr>
            <w:tcW w:w="565" w:type="dxa"/>
          </w:tcPr>
          <w:p w14:paraId="3D253923" w14:textId="2F1CEC1B" w:rsidR="005D6436" w:rsidRPr="00CD3893" w:rsidRDefault="005D6436" w:rsidP="00524347">
            <w:pPr>
              <w:pStyle w:val="Kommentartext"/>
              <w:spacing w:before="120" w:after="120"/>
              <w:rPr>
                <w:rFonts w:cs="Arial"/>
                <w:sz w:val="16"/>
                <w:szCs w:val="16"/>
                <w:lang w:val="en-US"/>
              </w:rPr>
            </w:pPr>
            <w:r w:rsidRPr="00CD3893">
              <w:rPr>
                <w:rFonts w:cs="Arial"/>
                <w:sz w:val="16"/>
                <w:szCs w:val="16"/>
                <w:lang w:val="en-US"/>
              </w:rPr>
              <w:t>5.B.</w:t>
            </w:r>
            <w:r w:rsidR="000220ED">
              <w:rPr>
                <w:rFonts w:cs="Arial"/>
                <w:sz w:val="16"/>
                <w:szCs w:val="16"/>
                <w:lang w:val="en-US"/>
              </w:rPr>
              <w:t>10</w:t>
            </w:r>
          </w:p>
        </w:tc>
        <w:tc>
          <w:tcPr>
            <w:tcW w:w="2295" w:type="dxa"/>
          </w:tcPr>
          <w:p w14:paraId="16E4702F" w14:textId="58F645E0" w:rsidR="007D4851" w:rsidRPr="007D4851" w:rsidRDefault="007D4851" w:rsidP="007D4851">
            <w:pPr>
              <w:pStyle w:val="Kommentartext"/>
              <w:spacing w:before="120" w:after="120"/>
              <w:rPr>
                <w:rFonts w:cs="Arial"/>
                <w:sz w:val="16"/>
                <w:szCs w:val="16"/>
                <w:lang w:val="it-IT"/>
              </w:rPr>
            </w:pPr>
            <w:r>
              <w:rPr>
                <w:rFonts w:cs="Arial"/>
                <w:sz w:val="16"/>
                <w:szCs w:val="16"/>
                <w:lang w:val="it-IT"/>
              </w:rPr>
              <w:t xml:space="preserve">Funzionamento </w:t>
            </w:r>
            <w:r w:rsidRPr="007D4851">
              <w:rPr>
                <w:rFonts w:cs="Arial"/>
                <w:sz w:val="16"/>
                <w:szCs w:val="16"/>
                <w:lang w:val="it-IT"/>
              </w:rPr>
              <w:t>in base al programma di controllo seguendo i casi di test funzionali TALQ da PRG-1 a PRG-9</w:t>
            </w:r>
          </w:p>
          <w:p w14:paraId="580DBEB8" w14:textId="08AAAE11" w:rsidR="005D6436" w:rsidRPr="007D4851" w:rsidRDefault="005D6436" w:rsidP="00BF0225">
            <w:pPr>
              <w:pStyle w:val="Kommentartext"/>
              <w:spacing w:before="120" w:after="120"/>
              <w:rPr>
                <w:rFonts w:cs="Arial"/>
                <w:sz w:val="16"/>
                <w:szCs w:val="16"/>
                <w:lang w:val="it-IT"/>
              </w:rPr>
            </w:pPr>
          </w:p>
        </w:tc>
        <w:tc>
          <w:tcPr>
            <w:tcW w:w="2610" w:type="dxa"/>
          </w:tcPr>
          <w:p w14:paraId="225A6BDE" w14:textId="6CC11435" w:rsidR="005D6436" w:rsidRPr="000461E9" w:rsidRDefault="000461E9" w:rsidP="003232A3">
            <w:pPr>
              <w:pStyle w:val="Kommentartext"/>
              <w:spacing w:before="120" w:after="120"/>
              <w:rPr>
                <w:rFonts w:cs="Arial"/>
                <w:sz w:val="16"/>
                <w:szCs w:val="16"/>
                <w:lang w:val="it-IT"/>
              </w:rPr>
            </w:pPr>
            <w:r w:rsidRPr="000461E9">
              <w:rPr>
                <w:rFonts w:cs="Arial"/>
                <w:sz w:val="16"/>
                <w:szCs w:val="16"/>
                <w:lang w:val="it-IT"/>
              </w:rPr>
              <w:t xml:space="preserve">I </w:t>
            </w:r>
            <w:r w:rsidR="009175EF">
              <w:rPr>
                <w:rFonts w:cs="Arial"/>
                <w:sz w:val="16"/>
                <w:szCs w:val="16"/>
                <w:lang w:val="it-IT"/>
              </w:rPr>
              <w:t xml:space="preserve">nodi di </w:t>
            </w:r>
            <w:r w:rsidRPr="000461E9">
              <w:rPr>
                <w:rFonts w:cs="Arial"/>
                <w:sz w:val="16"/>
                <w:szCs w:val="16"/>
                <w:lang w:val="it-IT"/>
              </w:rPr>
              <w:t xml:space="preserve">controllo dovranno accettare ed eseguire comandi ON, OFF e di regolazione basati su programmi di controllo e calendari (compresi i calendari con giorni </w:t>
            </w:r>
            <w:r>
              <w:rPr>
                <w:rFonts w:cs="Arial"/>
                <w:sz w:val="16"/>
                <w:szCs w:val="16"/>
                <w:lang w:val="it-IT"/>
              </w:rPr>
              <w:t xml:space="preserve">di </w:t>
            </w:r>
            <w:r w:rsidRPr="000461E9">
              <w:rPr>
                <w:rFonts w:cs="Arial"/>
                <w:sz w:val="16"/>
                <w:szCs w:val="16"/>
                <w:lang w:val="it-IT"/>
              </w:rPr>
              <w:t>eccezion</w:t>
            </w:r>
            <w:r>
              <w:rPr>
                <w:rFonts w:cs="Arial"/>
                <w:sz w:val="16"/>
                <w:szCs w:val="16"/>
                <w:lang w:val="it-IT"/>
              </w:rPr>
              <w:t>e</w:t>
            </w:r>
            <w:r w:rsidRPr="000461E9">
              <w:rPr>
                <w:rFonts w:cs="Arial"/>
                <w:sz w:val="16"/>
                <w:szCs w:val="16"/>
                <w:lang w:val="it-IT"/>
              </w:rPr>
              <w:t>) programmati dagli utenti finali autorizzati nel CMS e inviati al controllore attraverso la rete di illuminazione esterna. Il fornitore deve indicare se la regolazione è continua o limitata a determinati valori di regolazione.</w:t>
            </w:r>
          </w:p>
        </w:tc>
        <w:tc>
          <w:tcPr>
            <w:tcW w:w="1260" w:type="dxa"/>
          </w:tcPr>
          <w:p w14:paraId="01E8E105" w14:textId="77777777" w:rsidR="005D6436" w:rsidRPr="000461E9" w:rsidRDefault="005D6436" w:rsidP="008D0B99">
            <w:pPr>
              <w:spacing w:before="120" w:after="120"/>
              <w:jc w:val="center"/>
              <w:rPr>
                <w:rFonts w:cs="Arial"/>
                <w:sz w:val="16"/>
                <w:szCs w:val="16"/>
                <w:lang w:val="it-IT"/>
              </w:rPr>
            </w:pPr>
          </w:p>
        </w:tc>
        <w:tc>
          <w:tcPr>
            <w:tcW w:w="1350" w:type="dxa"/>
          </w:tcPr>
          <w:p w14:paraId="5E0D2739" w14:textId="77777777" w:rsidR="005D6436" w:rsidRPr="000461E9" w:rsidRDefault="005D6436" w:rsidP="008D0B99">
            <w:pPr>
              <w:spacing w:before="120" w:after="120"/>
              <w:jc w:val="center"/>
              <w:rPr>
                <w:rFonts w:cs="Arial"/>
                <w:sz w:val="16"/>
                <w:szCs w:val="16"/>
                <w:lang w:val="it-IT"/>
              </w:rPr>
            </w:pPr>
          </w:p>
        </w:tc>
        <w:tc>
          <w:tcPr>
            <w:tcW w:w="1710" w:type="dxa"/>
          </w:tcPr>
          <w:p w14:paraId="39A6AE92" w14:textId="77777777" w:rsidR="005D6436" w:rsidRPr="000461E9" w:rsidRDefault="005D6436" w:rsidP="008D0B99">
            <w:pPr>
              <w:spacing w:before="120" w:after="120"/>
              <w:jc w:val="center"/>
              <w:rPr>
                <w:rFonts w:cs="Arial"/>
                <w:sz w:val="16"/>
                <w:szCs w:val="16"/>
                <w:lang w:val="it-IT"/>
              </w:rPr>
            </w:pPr>
          </w:p>
        </w:tc>
      </w:tr>
      <w:tr w:rsidR="004F5FD9" w:rsidRPr="00142C95" w14:paraId="7E9D2B29" w14:textId="77777777">
        <w:tc>
          <w:tcPr>
            <w:tcW w:w="565" w:type="dxa"/>
          </w:tcPr>
          <w:p w14:paraId="405B54D4" w14:textId="00177275" w:rsidR="005D6436" w:rsidRPr="00CD3893" w:rsidRDefault="005D6436" w:rsidP="00524347">
            <w:pPr>
              <w:pStyle w:val="Kommentartext"/>
              <w:spacing w:before="120" w:after="120"/>
              <w:rPr>
                <w:rFonts w:cs="Arial"/>
                <w:sz w:val="16"/>
                <w:szCs w:val="16"/>
                <w:lang w:val="en-US"/>
              </w:rPr>
            </w:pPr>
            <w:r w:rsidRPr="00CD3893">
              <w:rPr>
                <w:rFonts w:cs="Arial"/>
                <w:sz w:val="16"/>
                <w:szCs w:val="16"/>
                <w:lang w:val="en-US"/>
              </w:rPr>
              <w:t>5.B.</w:t>
            </w:r>
            <w:r w:rsidR="000220ED">
              <w:rPr>
                <w:rFonts w:cs="Arial"/>
                <w:sz w:val="16"/>
                <w:szCs w:val="16"/>
                <w:lang w:val="en-US"/>
              </w:rPr>
              <w:t>11</w:t>
            </w:r>
          </w:p>
        </w:tc>
        <w:tc>
          <w:tcPr>
            <w:tcW w:w="2295" w:type="dxa"/>
          </w:tcPr>
          <w:p w14:paraId="0CB8CE77" w14:textId="77777777" w:rsidR="004D6DC5" w:rsidRPr="004D6DC5" w:rsidRDefault="004D6DC5" w:rsidP="004D6DC5">
            <w:pPr>
              <w:pStyle w:val="Kommentartext"/>
              <w:spacing w:before="120" w:after="120"/>
              <w:rPr>
                <w:rFonts w:cs="Arial"/>
                <w:sz w:val="16"/>
                <w:szCs w:val="16"/>
                <w:lang w:val="it-IT"/>
              </w:rPr>
            </w:pPr>
            <w:r w:rsidRPr="004D6DC5">
              <w:rPr>
                <w:rFonts w:cs="Arial"/>
                <w:sz w:val="16"/>
                <w:szCs w:val="16"/>
                <w:lang w:val="it-IT"/>
              </w:rPr>
              <w:t>Accettare l'</w:t>
            </w:r>
            <w:proofErr w:type="spellStart"/>
            <w:r w:rsidRPr="004D6DC5">
              <w:rPr>
                <w:rFonts w:cs="Arial"/>
                <w:sz w:val="16"/>
                <w:szCs w:val="16"/>
                <w:lang w:val="it-IT"/>
              </w:rPr>
              <w:t>override</w:t>
            </w:r>
            <w:proofErr w:type="spellEnd"/>
            <w:r w:rsidRPr="004D6DC5">
              <w:rPr>
                <w:rFonts w:cs="Arial"/>
                <w:sz w:val="16"/>
                <w:szCs w:val="16"/>
                <w:lang w:val="it-IT"/>
              </w:rPr>
              <w:t xml:space="preserve"> manuale remoto seguendo il test case funzionale TALQ denominato da CTR-1 a CTR-7</w:t>
            </w:r>
          </w:p>
          <w:p w14:paraId="0AD219B8" w14:textId="2524B823" w:rsidR="005D6436" w:rsidRPr="00CC411E" w:rsidRDefault="005D6436" w:rsidP="00BF0225">
            <w:pPr>
              <w:pStyle w:val="Kommentartext"/>
              <w:spacing w:before="120" w:after="120"/>
              <w:rPr>
                <w:rFonts w:cs="Arial"/>
                <w:sz w:val="16"/>
                <w:szCs w:val="16"/>
                <w:lang w:val="it-IT"/>
              </w:rPr>
            </w:pPr>
          </w:p>
        </w:tc>
        <w:tc>
          <w:tcPr>
            <w:tcW w:w="2610" w:type="dxa"/>
          </w:tcPr>
          <w:p w14:paraId="39314D02" w14:textId="6C030D27" w:rsidR="005D6436" w:rsidRPr="008C3E9C" w:rsidRDefault="008C3E9C" w:rsidP="008C3E9C">
            <w:pPr>
              <w:pStyle w:val="Kommentartext"/>
              <w:spacing w:before="120" w:after="120"/>
              <w:rPr>
                <w:rFonts w:cs="Arial"/>
                <w:sz w:val="16"/>
                <w:szCs w:val="16"/>
                <w:lang w:val="it-IT"/>
              </w:rPr>
            </w:pPr>
            <w:r w:rsidRPr="008C3E9C">
              <w:rPr>
                <w:rFonts w:cs="Arial"/>
                <w:sz w:val="16"/>
                <w:szCs w:val="16"/>
                <w:lang w:val="it-IT"/>
              </w:rPr>
              <w:t xml:space="preserve">Il </w:t>
            </w:r>
            <w:r w:rsidR="00923F32">
              <w:rPr>
                <w:rFonts w:cs="Arial"/>
                <w:sz w:val="16"/>
                <w:szCs w:val="16"/>
                <w:lang w:val="it-IT"/>
              </w:rPr>
              <w:t>Nod</w:t>
            </w:r>
            <w:r w:rsidR="00057711">
              <w:rPr>
                <w:rFonts w:cs="Arial"/>
                <w:sz w:val="16"/>
                <w:szCs w:val="16"/>
                <w:lang w:val="it-IT"/>
              </w:rPr>
              <w:t>o</w:t>
            </w:r>
            <w:r w:rsidR="00923F32">
              <w:rPr>
                <w:rFonts w:cs="Arial"/>
                <w:sz w:val="16"/>
                <w:szCs w:val="16"/>
                <w:lang w:val="it-IT"/>
              </w:rPr>
              <w:t xml:space="preserve"> di controllo</w:t>
            </w:r>
            <w:r w:rsidRPr="008C3E9C">
              <w:rPr>
                <w:rFonts w:cs="Arial"/>
                <w:sz w:val="16"/>
                <w:szCs w:val="16"/>
                <w:lang w:val="it-IT"/>
              </w:rPr>
              <w:t xml:space="preserve"> accetterà ed eseguirà i comandi di accensione, spegnimento e regolazione manuale remoti inviati dagli utenti finali autorizzati nel CMS e</w:t>
            </w:r>
            <w:r w:rsidR="003D0EBB">
              <w:rPr>
                <w:rFonts w:cs="Arial"/>
                <w:sz w:val="16"/>
                <w:szCs w:val="16"/>
                <w:lang w:val="it-IT"/>
              </w:rPr>
              <w:t>d</w:t>
            </w:r>
            <w:r w:rsidRPr="008C3E9C">
              <w:rPr>
                <w:rFonts w:cs="Arial"/>
                <w:sz w:val="16"/>
                <w:szCs w:val="16"/>
                <w:lang w:val="it-IT"/>
              </w:rPr>
              <w:t xml:space="preserve"> inviati al </w:t>
            </w:r>
            <w:r w:rsidR="00923F32">
              <w:rPr>
                <w:rFonts w:cs="Arial"/>
                <w:sz w:val="16"/>
                <w:szCs w:val="16"/>
                <w:lang w:val="it-IT"/>
              </w:rPr>
              <w:t>controllo</w:t>
            </w:r>
            <w:r w:rsidR="003D0EBB">
              <w:rPr>
                <w:rFonts w:cs="Arial"/>
                <w:sz w:val="16"/>
                <w:szCs w:val="16"/>
                <w:lang w:val="it-IT"/>
              </w:rPr>
              <w:t>re</w:t>
            </w:r>
            <w:r w:rsidRPr="008C3E9C">
              <w:rPr>
                <w:rFonts w:cs="Arial"/>
                <w:sz w:val="16"/>
                <w:szCs w:val="16"/>
                <w:lang w:val="it-IT"/>
              </w:rPr>
              <w:t xml:space="preserve"> attraverso la rete di illuminazione esterna.  Il Fornitore dovrà descrivere i meccanismi, tra cui l'accodamento o la perdita di comandi, quando viene persa la comunicazione end-to-end con il Titolare</w:t>
            </w:r>
            <w:r>
              <w:rPr>
                <w:rFonts w:cs="Arial"/>
                <w:sz w:val="16"/>
                <w:szCs w:val="16"/>
                <w:lang w:val="it-IT"/>
              </w:rPr>
              <w:t>.</w:t>
            </w:r>
          </w:p>
        </w:tc>
        <w:tc>
          <w:tcPr>
            <w:tcW w:w="1260" w:type="dxa"/>
          </w:tcPr>
          <w:p w14:paraId="3364232A" w14:textId="77777777" w:rsidR="005D6436" w:rsidRPr="008C3E9C" w:rsidRDefault="005D6436" w:rsidP="008D0B99">
            <w:pPr>
              <w:spacing w:before="120" w:after="120"/>
              <w:jc w:val="center"/>
              <w:rPr>
                <w:rFonts w:cs="Arial"/>
                <w:sz w:val="16"/>
                <w:szCs w:val="16"/>
                <w:lang w:val="it-IT"/>
              </w:rPr>
            </w:pPr>
          </w:p>
        </w:tc>
        <w:tc>
          <w:tcPr>
            <w:tcW w:w="1350" w:type="dxa"/>
          </w:tcPr>
          <w:p w14:paraId="23A5C924" w14:textId="77777777" w:rsidR="005D6436" w:rsidRPr="008C3E9C" w:rsidRDefault="005D6436" w:rsidP="008D0B99">
            <w:pPr>
              <w:spacing w:before="120" w:after="120"/>
              <w:jc w:val="center"/>
              <w:rPr>
                <w:rFonts w:cs="Arial"/>
                <w:sz w:val="16"/>
                <w:szCs w:val="16"/>
                <w:lang w:val="it-IT"/>
              </w:rPr>
            </w:pPr>
          </w:p>
        </w:tc>
        <w:tc>
          <w:tcPr>
            <w:tcW w:w="1710" w:type="dxa"/>
          </w:tcPr>
          <w:p w14:paraId="2A223D7A" w14:textId="77777777" w:rsidR="005D6436" w:rsidRPr="008C3E9C" w:rsidRDefault="005D6436" w:rsidP="008D0B99">
            <w:pPr>
              <w:spacing w:before="120" w:after="120"/>
              <w:jc w:val="center"/>
              <w:rPr>
                <w:rFonts w:cs="Arial"/>
                <w:sz w:val="16"/>
                <w:szCs w:val="16"/>
                <w:lang w:val="it-IT"/>
              </w:rPr>
            </w:pPr>
          </w:p>
        </w:tc>
      </w:tr>
      <w:tr w:rsidR="00FE092E" w:rsidRPr="00142C95" w14:paraId="781B1542" w14:textId="77777777" w:rsidTr="0062258F">
        <w:tc>
          <w:tcPr>
            <w:tcW w:w="565" w:type="dxa"/>
          </w:tcPr>
          <w:p w14:paraId="3FB5D7D5" w14:textId="3EA17DBB" w:rsidR="00FE092E" w:rsidRPr="00CD3893" w:rsidRDefault="00FE092E" w:rsidP="0062258F">
            <w:pPr>
              <w:pStyle w:val="Kommentartext"/>
              <w:spacing w:before="120" w:after="120"/>
              <w:rPr>
                <w:rFonts w:cs="Arial"/>
                <w:sz w:val="16"/>
                <w:szCs w:val="16"/>
                <w:lang w:val="en-US"/>
              </w:rPr>
            </w:pPr>
            <w:r>
              <w:rPr>
                <w:rFonts w:cs="Arial"/>
                <w:sz w:val="16"/>
                <w:szCs w:val="16"/>
                <w:lang w:val="en-US"/>
              </w:rPr>
              <w:t>5.B.12</w:t>
            </w:r>
          </w:p>
        </w:tc>
        <w:tc>
          <w:tcPr>
            <w:tcW w:w="2295" w:type="dxa"/>
          </w:tcPr>
          <w:p w14:paraId="42B8B515" w14:textId="4C1C932B" w:rsidR="00047611" w:rsidRPr="00047611" w:rsidRDefault="00FE092E" w:rsidP="00047611">
            <w:pPr>
              <w:pStyle w:val="Kommentartext"/>
              <w:spacing w:before="120" w:after="120"/>
              <w:rPr>
                <w:rFonts w:cs="Arial"/>
                <w:iCs/>
                <w:sz w:val="16"/>
                <w:szCs w:val="16"/>
                <w:lang w:val="it-IT"/>
              </w:rPr>
            </w:pPr>
            <w:r w:rsidRPr="00047611">
              <w:rPr>
                <w:rFonts w:cs="Arial"/>
                <w:iCs/>
                <w:sz w:val="16"/>
                <w:szCs w:val="16"/>
                <w:lang w:val="it-IT"/>
              </w:rPr>
              <w:t>&lt;</w:t>
            </w:r>
            <w:r w:rsidRPr="00264F03">
              <w:rPr>
                <w:rFonts w:cs="Arial"/>
                <w:iCs/>
                <w:sz w:val="16"/>
                <w:szCs w:val="16"/>
                <w:highlight w:val="yellow"/>
                <w:lang w:val="it-IT"/>
              </w:rPr>
              <w:t>op</w:t>
            </w:r>
            <w:r w:rsidR="000272DB" w:rsidRPr="00264F03">
              <w:rPr>
                <w:rFonts w:cs="Arial"/>
                <w:iCs/>
                <w:sz w:val="16"/>
                <w:szCs w:val="16"/>
                <w:highlight w:val="yellow"/>
                <w:lang w:val="it-IT"/>
              </w:rPr>
              <w:t>z</w:t>
            </w:r>
            <w:r w:rsidR="003706D0" w:rsidRPr="00264F03">
              <w:rPr>
                <w:rFonts w:cs="Arial"/>
                <w:iCs/>
                <w:sz w:val="16"/>
                <w:szCs w:val="16"/>
                <w:highlight w:val="yellow"/>
                <w:lang w:val="it-IT"/>
              </w:rPr>
              <w:t>i</w:t>
            </w:r>
            <w:r w:rsidRPr="00264F03">
              <w:rPr>
                <w:rFonts w:cs="Arial"/>
                <w:iCs/>
                <w:sz w:val="16"/>
                <w:szCs w:val="16"/>
                <w:highlight w:val="yellow"/>
                <w:lang w:val="it-IT"/>
              </w:rPr>
              <w:t>onal</w:t>
            </w:r>
            <w:r w:rsidR="000272DB" w:rsidRPr="00264F03">
              <w:rPr>
                <w:rFonts w:cs="Arial"/>
                <w:iCs/>
                <w:sz w:val="16"/>
                <w:szCs w:val="16"/>
                <w:highlight w:val="yellow"/>
                <w:lang w:val="it-IT"/>
              </w:rPr>
              <w:t>e</w:t>
            </w:r>
            <w:r w:rsidRPr="00047611">
              <w:rPr>
                <w:rFonts w:cs="Arial"/>
                <w:iCs/>
                <w:sz w:val="16"/>
                <w:szCs w:val="16"/>
                <w:lang w:val="it-IT"/>
              </w:rPr>
              <w:t xml:space="preserve">&gt; </w:t>
            </w:r>
            <w:r w:rsidR="00047611" w:rsidRPr="00047611">
              <w:rPr>
                <w:rFonts w:cs="Arial"/>
                <w:iCs/>
                <w:sz w:val="16"/>
                <w:szCs w:val="16"/>
                <w:lang w:val="it-IT"/>
              </w:rPr>
              <w:t xml:space="preserve">Informazioni sulla gestione delle risorse recuperate dai </w:t>
            </w:r>
            <w:r w:rsidR="00923F32">
              <w:rPr>
                <w:rFonts w:cs="Arial"/>
                <w:iCs/>
                <w:sz w:val="16"/>
                <w:szCs w:val="16"/>
                <w:lang w:val="it-IT"/>
              </w:rPr>
              <w:t>nodi di controllo</w:t>
            </w:r>
            <w:r w:rsidR="00047611" w:rsidRPr="00047611">
              <w:rPr>
                <w:rFonts w:cs="Arial"/>
                <w:iCs/>
                <w:sz w:val="16"/>
                <w:szCs w:val="16"/>
                <w:lang w:val="it-IT"/>
              </w:rPr>
              <w:t xml:space="preserve"> e</w:t>
            </w:r>
            <w:r w:rsidR="003D0EBB">
              <w:rPr>
                <w:rFonts w:cs="Arial"/>
                <w:iCs/>
                <w:sz w:val="16"/>
                <w:szCs w:val="16"/>
                <w:lang w:val="it-IT"/>
              </w:rPr>
              <w:t>d</w:t>
            </w:r>
            <w:r w:rsidR="00047611" w:rsidRPr="00047611">
              <w:rPr>
                <w:rFonts w:cs="Arial"/>
                <w:iCs/>
                <w:sz w:val="16"/>
                <w:szCs w:val="16"/>
                <w:lang w:val="it-IT"/>
              </w:rPr>
              <w:t xml:space="preserve"> inviate al CMS</w:t>
            </w:r>
          </w:p>
          <w:p w14:paraId="3E25CA44" w14:textId="4307C078" w:rsidR="00FE092E" w:rsidRPr="00047611" w:rsidRDefault="00FE092E" w:rsidP="0062258F">
            <w:pPr>
              <w:pStyle w:val="Kommentartext"/>
              <w:spacing w:before="120" w:after="120"/>
              <w:rPr>
                <w:rFonts w:cs="Arial"/>
                <w:iCs/>
                <w:sz w:val="16"/>
                <w:szCs w:val="16"/>
                <w:lang w:val="it-IT"/>
              </w:rPr>
            </w:pPr>
          </w:p>
        </w:tc>
        <w:tc>
          <w:tcPr>
            <w:tcW w:w="2610" w:type="dxa"/>
          </w:tcPr>
          <w:p w14:paraId="4ACD5BE8" w14:textId="2150CAC8" w:rsidR="00FE092E" w:rsidRPr="00627E6D" w:rsidRDefault="00627E6D" w:rsidP="00627E6D">
            <w:pPr>
              <w:pStyle w:val="Kommentartext"/>
              <w:spacing w:before="120" w:after="120"/>
              <w:rPr>
                <w:rFonts w:cs="Arial"/>
                <w:sz w:val="16"/>
                <w:szCs w:val="16"/>
                <w:lang w:val="it-IT"/>
              </w:rPr>
            </w:pPr>
            <w:r w:rsidRPr="00264F03">
              <w:rPr>
                <w:rFonts w:cs="Arial"/>
                <w:i/>
                <w:sz w:val="16"/>
                <w:szCs w:val="16"/>
                <w:highlight w:val="yellow"/>
                <w:lang w:val="it-IT"/>
              </w:rPr>
              <w:t xml:space="preserve">&lt;Elencare qui eventuali funzionalità aggiuntive relative a informazioni specifiche sulla gestione delle risorse che si richiede ai </w:t>
            </w:r>
            <w:r w:rsidR="00923F32" w:rsidRPr="00264F03">
              <w:rPr>
                <w:rFonts w:cs="Arial"/>
                <w:i/>
                <w:sz w:val="16"/>
                <w:szCs w:val="16"/>
                <w:highlight w:val="yellow"/>
                <w:lang w:val="it-IT"/>
              </w:rPr>
              <w:t>nodi di controllo</w:t>
            </w:r>
            <w:r w:rsidRPr="00264F03">
              <w:rPr>
                <w:rFonts w:cs="Arial"/>
                <w:i/>
                <w:sz w:val="16"/>
                <w:szCs w:val="16"/>
                <w:highlight w:val="yellow"/>
                <w:lang w:val="it-IT"/>
              </w:rPr>
              <w:t xml:space="preserve"> di recuperare dal driver D4i e inviare al CMS&gt;</w:t>
            </w:r>
          </w:p>
        </w:tc>
        <w:tc>
          <w:tcPr>
            <w:tcW w:w="1260" w:type="dxa"/>
          </w:tcPr>
          <w:p w14:paraId="434BBEE1" w14:textId="77777777" w:rsidR="00FE092E" w:rsidRPr="00627E6D" w:rsidRDefault="00FE092E" w:rsidP="0062258F">
            <w:pPr>
              <w:spacing w:before="120" w:after="120"/>
              <w:jc w:val="center"/>
              <w:rPr>
                <w:rFonts w:cs="Arial"/>
                <w:sz w:val="16"/>
                <w:szCs w:val="16"/>
                <w:lang w:val="it-IT"/>
              </w:rPr>
            </w:pPr>
          </w:p>
        </w:tc>
        <w:tc>
          <w:tcPr>
            <w:tcW w:w="1350" w:type="dxa"/>
          </w:tcPr>
          <w:p w14:paraId="4BE69148" w14:textId="77777777" w:rsidR="00FE092E" w:rsidRPr="00627E6D" w:rsidRDefault="00FE092E" w:rsidP="0062258F">
            <w:pPr>
              <w:spacing w:before="120" w:after="120"/>
              <w:jc w:val="center"/>
              <w:rPr>
                <w:rFonts w:cs="Arial"/>
                <w:sz w:val="16"/>
                <w:szCs w:val="16"/>
                <w:lang w:val="it-IT"/>
              </w:rPr>
            </w:pPr>
          </w:p>
        </w:tc>
        <w:tc>
          <w:tcPr>
            <w:tcW w:w="1710" w:type="dxa"/>
          </w:tcPr>
          <w:p w14:paraId="6760654C" w14:textId="77777777" w:rsidR="00FE092E" w:rsidRPr="00627E6D" w:rsidRDefault="00FE092E" w:rsidP="0062258F">
            <w:pPr>
              <w:spacing w:before="120" w:after="120"/>
              <w:jc w:val="center"/>
              <w:rPr>
                <w:rFonts w:cs="Arial"/>
                <w:sz w:val="16"/>
                <w:szCs w:val="16"/>
                <w:lang w:val="it-IT"/>
              </w:rPr>
            </w:pPr>
          </w:p>
        </w:tc>
      </w:tr>
      <w:tr w:rsidR="004F5FD9" w:rsidRPr="00142C95" w14:paraId="6D70C27C" w14:textId="77777777">
        <w:tc>
          <w:tcPr>
            <w:tcW w:w="565" w:type="dxa"/>
          </w:tcPr>
          <w:p w14:paraId="6E8DCCC9" w14:textId="24E402D5" w:rsidR="00AB3729" w:rsidRPr="00CD3893" w:rsidRDefault="005F2B28" w:rsidP="00524347">
            <w:pPr>
              <w:pStyle w:val="Kommentartext"/>
              <w:spacing w:before="120" w:after="120"/>
              <w:rPr>
                <w:rFonts w:cs="Arial"/>
                <w:sz w:val="16"/>
                <w:szCs w:val="16"/>
                <w:lang w:val="en-US"/>
              </w:rPr>
            </w:pPr>
            <w:r w:rsidRPr="00CD3893">
              <w:rPr>
                <w:rFonts w:cs="Arial"/>
                <w:sz w:val="16"/>
                <w:szCs w:val="16"/>
                <w:lang w:val="en-US"/>
              </w:rPr>
              <w:lastRenderedPageBreak/>
              <w:t>5.</w:t>
            </w:r>
            <w:r w:rsidR="00656D6B">
              <w:rPr>
                <w:rFonts w:cs="Arial"/>
                <w:sz w:val="16"/>
                <w:szCs w:val="16"/>
                <w:lang w:val="en-US"/>
              </w:rPr>
              <w:t>B</w:t>
            </w:r>
            <w:r w:rsidRPr="00CD3893">
              <w:rPr>
                <w:rFonts w:cs="Arial"/>
                <w:sz w:val="16"/>
                <w:szCs w:val="16"/>
                <w:lang w:val="en-US"/>
              </w:rPr>
              <w:t>.</w:t>
            </w:r>
            <w:r w:rsidR="000220ED">
              <w:rPr>
                <w:rFonts w:cs="Arial"/>
                <w:sz w:val="16"/>
                <w:szCs w:val="16"/>
                <w:lang w:val="en-US"/>
              </w:rPr>
              <w:t>1</w:t>
            </w:r>
            <w:r w:rsidR="00FE092E">
              <w:rPr>
                <w:rFonts w:cs="Arial"/>
                <w:sz w:val="16"/>
                <w:szCs w:val="16"/>
                <w:lang w:val="en-US"/>
              </w:rPr>
              <w:t>3</w:t>
            </w:r>
          </w:p>
        </w:tc>
        <w:tc>
          <w:tcPr>
            <w:tcW w:w="2295" w:type="dxa"/>
          </w:tcPr>
          <w:p w14:paraId="1B011CC8" w14:textId="77777777" w:rsidR="00AB0FCF" w:rsidRPr="00AB0FCF" w:rsidRDefault="00161130" w:rsidP="00AB0FCF">
            <w:pPr>
              <w:pStyle w:val="Kommentartext"/>
              <w:spacing w:before="120" w:after="120"/>
              <w:rPr>
                <w:rFonts w:cs="Arial"/>
                <w:i/>
                <w:sz w:val="16"/>
                <w:szCs w:val="16"/>
                <w:lang w:val="it-IT"/>
              </w:rPr>
            </w:pPr>
            <w:r w:rsidRPr="00264F03">
              <w:rPr>
                <w:rFonts w:cs="Arial"/>
                <w:i/>
                <w:sz w:val="16"/>
                <w:szCs w:val="16"/>
                <w:highlight w:val="yellow"/>
                <w:lang w:val="it-IT"/>
              </w:rPr>
              <w:t>&lt;Op</w:t>
            </w:r>
            <w:r w:rsidR="00E06750" w:rsidRPr="00264F03">
              <w:rPr>
                <w:rFonts w:cs="Arial"/>
                <w:i/>
                <w:sz w:val="16"/>
                <w:szCs w:val="16"/>
                <w:highlight w:val="yellow"/>
                <w:lang w:val="it-IT"/>
              </w:rPr>
              <w:t>z</w:t>
            </w:r>
            <w:r w:rsidRPr="00264F03">
              <w:rPr>
                <w:rFonts w:cs="Arial"/>
                <w:i/>
                <w:sz w:val="16"/>
                <w:szCs w:val="16"/>
                <w:highlight w:val="yellow"/>
                <w:lang w:val="it-IT"/>
              </w:rPr>
              <w:t>ional</w:t>
            </w:r>
            <w:r w:rsidR="00E06750" w:rsidRPr="00264F03">
              <w:rPr>
                <w:rFonts w:cs="Arial"/>
                <w:i/>
                <w:sz w:val="16"/>
                <w:szCs w:val="16"/>
                <w:highlight w:val="yellow"/>
                <w:lang w:val="it-IT"/>
              </w:rPr>
              <w:t>e</w:t>
            </w:r>
            <w:r w:rsidRPr="00264F03">
              <w:rPr>
                <w:rFonts w:cs="Arial"/>
                <w:i/>
                <w:sz w:val="16"/>
                <w:szCs w:val="16"/>
                <w:highlight w:val="yellow"/>
                <w:lang w:val="it-IT"/>
              </w:rPr>
              <w:t xml:space="preserve"> </w:t>
            </w:r>
            <w:r w:rsidR="00AB0FCF" w:rsidRPr="00264F03">
              <w:rPr>
                <w:rFonts w:cs="Arial"/>
                <w:i/>
                <w:sz w:val="16"/>
                <w:szCs w:val="16"/>
                <w:highlight w:val="yellow"/>
                <w:lang w:val="it-IT"/>
              </w:rPr>
              <w:t>se è richiesta una connettività del dispositivo più ampia&gt;</w:t>
            </w:r>
          </w:p>
          <w:p w14:paraId="107BD4C5" w14:textId="2CD849F4" w:rsidR="00AB3729" w:rsidRPr="00142C95" w:rsidRDefault="00AB0FCF" w:rsidP="002317EE">
            <w:pPr>
              <w:pStyle w:val="Kommentartext"/>
              <w:spacing w:before="120" w:after="120"/>
              <w:rPr>
                <w:rFonts w:cs="Arial"/>
                <w:sz w:val="16"/>
                <w:szCs w:val="16"/>
                <w:lang w:val="it-IT"/>
              </w:rPr>
            </w:pPr>
            <w:r w:rsidRPr="00AB0FCF">
              <w:rPr>
                <w:rFonts w:cs="Arial"/>
                <w:iCs/>
                <w:sz w:val="16"/>
                <w:szCs w:val="16"/>
                <w:lang w:val="it-IT"/>
              </w:rPr>
              <w:t>Fungere da interfaccia di comunicazione per le soluzioni Smart Cities e</w:t>
            </w:r>
            <w:r w:rsidR="00D970EF">
              <w:rPr>
                <w:rFonts w:cs="Arial"/>
                <w:iCs/>
                <w:sz w:val="16"/>
                <w:szCs w:val="16"/>
                <w:lang w:val="it-IT"/>
              </w:rPr>
              <w:t>d</w:t>
            </w:r>
            <w:r w:rsidRPr="00AB0FCF">
              <w:rPr>
                <w:rFonts w:cs="Arial"/>
                <w:iCs/>
                <w:sz w:val="16"/>
                <w:szCs w:val="16"/>
                <w:lang w:val="it-IT"/>
              </w:rPr>
              <w:t xml:space="preserve"> Internet of </w:t>
            </w:r>
            <w:proofErr w:type="spellStart"/>
            <w:r w:rsidRPr="00AB0FCF">
              <w:rPr>
                <w:rFonts w:cs="Arial"/>
                <w:iCs/>
                <w:sz w:val="16"/>
                <w:szCs w:val="16"/>
                <w:lang w:val="it-IT"/>
              </w:rPr>
              <w:t>Things</w:t>
            </w:r>
            <w:proofErr w:type="spellEnd"/>
          </w:p>
        </w:tc>
        <w:tc>
          <w:tcPr>
            <w:tcW w:w="2610" w:type="dxa"/>
          </w:tcPr>
          <w:p w14:paraId="799E395E" w14:textId="3E1E560F" w:rsidR="00AB3729" w:rsidRPr="00F257EA" w:rsidRDefault="00F257EA" w:rsidP="00F257EA">
            <w:pPr>
              <w:pStyle w:val="Kommentartext"/>
              <w:spacing w:before="120" w:after="120"/>
              <w:rPr>
                <w:rFonts w:cs="Arial"/>
                <w:sz w:val="16"/>
                <w:szCs w:val="16"/>
                <w:lang w:val="it-IT"/>
              </w:rPr>
            </w:pPr>
            <w:r w:rsidRPr="00F257EA">
              <w:rPr>
                <w:rFonts w:cs="Arial"/>
                <w:sz w:val="16"/>
                <w:szCs w:val="16"/>
                <w:lang w:val="it-IT"/>
              </w:rPr>
              <w:t xml:space="preserve">Il </w:t>
            </w:r>
            <w:r w:rsidR="00923F32">
              <w:rPr>
                <w:rFonts w:cs="Arial"/>
                <w:sz w:val="16"/>
                <w:szCs w:val="16"/>
                <w:lang w:val="it-IT"/>
              </w:rPr>
              <w:t>controllo</w:t>
            </w:r>
            <w:r w:rsidR="00D970EF">
              <w:rPr>
                <w:rFonts w:cs="Arial"/>
                <w:sz w:val="16"/>
                <w:szCs w:val="16"/>
                <w:lang w:val="it-IT"/>
              </w:rPr>
              <w:t>re</w:t>
            </w:r>
            <w:r w:rsidRPr="00F257EA">
              <w:rPr>
                <w:rFonts w:cs="Arial"/>
                <w:sz w:val="16"/>
                <w:szCs w:val="16"/>
                <w:lang w:val="it-IT"/>
              </w:rPr>
              <w:t xml:space="preserve">/rete/CMS consentirà la connettività </w:t>
            </w:r>
            <w:r w:rsidRPr="00264F03">
              <w:rPr>
                <w:rFonts w:cs="Arial"/>
                <w:sz w:val="16"/>
                <w:szCs w:val="16"/>
                <w:highlight w:val="yellow"/>
                <w:lang w:val="it-IT"/>
              </w:rPr>
              <w:t>a dispositivi/sistemi aggiuntivi X, Y e Z.</w:t>
            </w:r>
            <w:r w:rsidRPr="00F257EA">
              <w:rPr>
                <w:rFonts w:cs="Arial"/>
                <w:sz w:val="16"/>
                <w:szCs w:val="16"/>
                <w:lang w:val="it-IT"/>
              </w:rPr>
              <w:t xml:space="preserve"> Il fornitore dovrà elencare eventuali costi di comunicazione aggiuntivi relativi a tali casi d'uso.</w:t>
            </w:r>
          </w:p>
        </w:tc>
        <w:tc>
          <w:tcPr>
            <w:tcW w:w="1260" w:type="dxa"/>
          </w:tcPr>
          <w:p w14:paraId="460BC701" w14:textId="77777777" w:rsidR="00AB3729" w:rsidRPr="00F257EA" w:rsidRDefault="00AB3729" w:rsidP="008D0B99">
            <w:pPr>
              <w:spacing w:before="120" w:after="120"/>
              <w:jc w:val="center"/>
              <w:rPr>
                <w:rFonts w:cs="Arial"/>
                <w:sz w:val="16"/>
                <w:szCs w:val="16"/>
                <w:lang w:val="it-IT"/>
              </w:rPr>
            </w:pPr>
          </w:p>
        </w:tc>
        <w:tc>
          <w:tcPr>
            <w:tcW w:w="1350" w:type="dxa"/>
          </w:tcPr>
          <w:p w14:paraId="4CDE54F1" w14:textId="77777777" w:rsidR="00AB3729" w:rsidRPr="00F257EA" w:rsidRDefault="00AB3729" w:rsidP="008D0B99">
            <w:pPr>
              <w:spacing w:before="120" w:after="120"/>
              <w:jc w:val="center"/>
              <w:rPr>
                <w:rFonts w:cs="Arial"/>
                <w:sz w:val="16"/>
                <w:szCs w:val="16"/>
                <w:lang w:val="it-IT"/>
              </w:rPr>
            </w:pPr>
          </w:p>
        </w:tc>
        <w:tc>
          <w:tcPr>
            <w:tcW w:w="1710" w:type="dxa"/>
          </w:tcPr>
          <w:p w14:paraId="086D8AC1" w14:textId="77777777" w:rsidR="00AB3729" w:rsidRPr="00F257EA" w:rsidRDefault="00AB3729" w:rsidP="008D0B99">
            <w:pPr>
              <w:spacing w:before="120" w:after="120"/>
              <w:jc w:val="center"/>
              <w:rPr>
                <w:rFonts w:cs="Arial"/>
                <w:sz w:val="16"/>
                <w:szCs w:val="16"/>
                <w:lang w:val="it-IT"/>
              </w:rPr>
            </w:pPr>
          </w:p>
        </w:tc>
      </w:tr>
    </w:tbl>
    <w:p w14:paraId="58D4DD21" w14:textId="77777777" w:rsidR="00B47EE2" w:rsidRDefault="00B47EE2" w:rsidP="00B47EE2">
      <w:pPr>
        <w:pStyle w:val="berschrift3"/>
        <w:numPr>
          <w:ilvl w:val="0"/>
          <w:numId w:val="0"/>
        </w:numPr>
        <w:ind w:left="360"/>
        <w:rPr>
          <w:lang w:val="it-IT"/>
        </w:rPr>
      </w:pPr>
      <w:bookmarkStart w:id="71" w:name="_Toc218719870"/>
      <w:bookmarkStart w:id="72" w:name="_Toc227740930"/>
    </w:p>
    <w:p w14:paraId="6031B770" w14:textId="02CEF68B" w:rsidR="004F31F3" w:rsidRPr="003834EF" w:rsidRDefault="003834EF" w:rsidP="00B14DF6">
      <w:pPr>
        <w:pStyle w:val="berschrift3"/>
        <w:numPr>
          <w:ilvl w:val="0"/>
          <w:numId w:val="59"/>
        </w:numPr>
        <w:ind w:left="360"/>
        <w:rPr>
          <w:lang w:val="it-IT"/>
        </w:rPr>
      </w:pPr>
      <w:bookmarkStart w:id="73" w:name="_Toc193467816"/>
      <w:r w:rsidRPr="003834EF">
        <w:rPr>
          <w:lang w:val="it-IT"/>
        </w:rPr>
        <w:t>S</w:t>
      </w:r>
      <w:r w:rsidR="008D0B99" w:rsidRPr="003834EF">
        <w:rPr>
          <w:lang w:val="it-IT"/>
        </w:rPr>
        <w:t>pecific</w:t>
      </w:r>
      <w:r w:rsidRPr="003834EF">
        <w:rPr>
          <w:lang w:val="it-IT"/>
        </w:rPr>
        <w:t>he tecniche riguardanti la rete di illuminazion</w:t>
      </w:r>
      <w:r>
        <w:rPr>
          <w:lang w:val="it-IT"/>
        </w:rPr>
        <w:t>e esterna</w:t>
      </w:r>
      <w:bookmarkEnd w:id="73"/>
      <w:r>
        <w:rPr>
          <w:lang w:val="it-IT"/>
        </w:rPr>
        <w:t xml:space="preserve"> </w:t>
      </w:r>
      <w:bookmarkEnd w:id="71"/>
      <w:bookmarkEnd w:id="72"/>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1485"/>
        <w:gridCol w:w="3060"/>
        <w:gridCol w:w="1260"/>
        <w:gridCol w:w="1350"/>
        <w:gridCol w:w="2070"/>
      </w:tblGrid>
      <w:tr w:rsidR="00C7587D" w:rsidRPr="00D674A1" w14:paraId="6DEE5571" w14:textId="77777777">
        <w:tc>
          <w:tcPr>
            <w:tcW w:w="565" w:type="dxa"/>
            <w:shd w:val="clear" w:color="auto" w:fill="E6E6E6"/>
          </w:tcPr>
          <w:p w14:paraId="32CE5096" w14:textId="2DB8A784" w:rsidR="00C7587D" w:rsidRPr="00CD3893" w:rsidRDefault="00EA51B0" w:rsidP="00094878">
            <w:pPr>
              <w:spacing w:before="120" w:after="120"/>
              <w:jc w:val="center"/>
              <w:rPr>
                <w:rFonts w:cs="Arial"/>
                <w:b/>
                <w:bCs/>
                <w:lang w:val="en-US"/>
              </w:rPr>
            </w:pPr>
            <w:proofErr w:type="spellStart"/>
            <w:r>
              <w:rPr>
                <w:rFonts w:cs="Arial"/>
                <w:b/>
                <w:bCs/>
                <w:lang w:val="en-US"/>
              </w:rPr>
              <w:t>Articolo</w:t>
            </w:r>
            <w:proofErr w:type="spellEnd"/>
          </w:p>
        </w:tc>
        <w:tc>
          <w:tcPr>
            <w:tcW w:w="1485" w:type="dxa"/>
            <w:shd w:val="clear" w:color="auto" w:fill="E6E6E6"/>
          </w:tcPr>
          <w:p w14:paraId="2FF648AF" w14:textId="17A2AEF7" w:rsidR="00C7587D" w:rsidRPr="00CD3893" w:rsidRDefault="0033613E" w:rsidP="00094878">
            <w:pPr>
              <w:spacing w:before="120" w:after="120"/>
              <w:jc w:val="center"/>
              <w:rPr>
                <w:rFonts w:cs="Arial"/>
                <w:b/>
                <w:bCs/>
                <w:lang w:val="en-US"/>
              </w:rPr>
            </w:pPr>
            <w:proofErr w:type="spellStart"/>
            <w:r>
              <w:rPr>
                <w:rFonts w:cs="Arial"/>
                <w:b/>
                <w:bCs/>
                <w:lang w:val="en-US"/>
              </w:rPr>
              <w:t>Esigenza</w:t>
            </w:r>
            <w:proofErr w:type="spellEnd"/>
          </w:p>
        </w:tc>
        <w:tc>
          <w:tcPr>
            <w:tcW w:w="3060" w:type="dxa"/>
            <w:shd w:val="clear" w:color="auto" w:fill="E6E6E6"/>
          </w:tcPr>
          <w:p w14:paraId="164F3246" w14:textId="38C0FEEB" w:rsidR="00C7587D" w:rsidRPr="00CD3893" w:rsidRDefault="00C7587D" w:rsidP="00094878">
            <w:pPr>
              <w:spacing w:before="120" w:after="120"/>
              <w:jc w:val="center"/>
              <w:rPr>
                <w:rFonts w:cs="Arial"/>
                <w:b/>
                <w:bCs/>
                <w:lang w:val="en-US"/>
              </w:rPr>
            </w:pPr>
            <w:proofErr w:type="spellStart"/>
            <w:r w:rsidRPr="00CD3893">
              <w:rPr>
                <w:rFonts w:cs="Arial"/>
                <w:b/>
                <w:bCs/>
                <w:lang w:val="en-US"/>
              </w:rPr>
              <w:t>Specifica</w:t>
            </w:r>
            <w:proofErr w:type="spellEnd"/>
          </w:p>
        </w:tc>
        <w:tc>
          <w:tcPr>
            <w:tcW w:w="1260" w:type="dxa"/>
            <w:shd w:val="clear" w:color="auto" w:fill="E6E6E6"/>
          </w:tcPr>
          <w:p w14:paraId="774872F4" w14:textId="39EE7030" w:rsidR="00C7587D" w:rsidRPr="00CD3893" w:rsidRDefault="0033613E" w:rsidP="00EE75EC">
            <w:pPr>
              <w:spacing w:before="120" w:after="120"/>
              <w:jc w:val="center"/>
              <w:rPr>
                <w:rFonts w:cs="Arial"/>
                <w:b/>
                <w:bCs/>
                <w:lang w:val="en-US"/>
              </w:rPr>
            </w:pPr>
            <w:proofErr w:type="spellStart"/>
            <w:r>
              <w:rPr>
                <w:rFonts w:cs="Arial"/>
                <w:b/>
                <w:bCs/>
                <w:lang w:val="en-US"/>
              </w:rPr>
              <w:t>Obbligatorio</w:t>
            </w:r>
            <w:proofErr w:type="spellEnd"/>
            <w:r w:rsidR="00C7587D" w:rsidRPr="00CD3893">
              <w:rPr>
                <w:rFonts w:cs="Arial"/>
                <w:b/>
                <w:bCs/>
                <w:lang w:val="en-US"/>
              </w:rPr>
              <w:t xml:space="preserve"> / </w:t>
            </w:r>
            <w:proofErr w:type="spellStart"/>
            <w:r w:rsidR="00C7587D" w:rsidRPr="00CD3893">
              <w:rPr>
                <w:rFonts w:cs="Arial"/>
                <w:b/>
                <w:bCs/>
                <w:lang w:val="en-US"/>
              </w:rPr>
              <w:t>Op</w:t>
            </w:r>
            <w:r>
              <w:rPr>
                <w:rFonts w:cs="Arial"/>
                <w:b/>
                <w:bCs/>
                <w:lang w:val="en-US"/>
              </w:rPr>
              <w:t>z</w:t>
            </w:r>
            <w:r w:rsidR="00C7587D" w:rsidRPr="00CD3893">
              <w:rPr>
                <w:rFonts w:cs="Arial"/>
                <w:b/>
                <w:bCs/>
                <w:lang w:val="en-US"/>
              </w:rPr>
              <w:t>ional</w:t>
            </w:r>
            <w:r>
              <w:rPr>
                <w:rFonts w:cs="Arial"/>
                <w:b/>
                <w:bCs/>
                <w:lang w:val="en-US"/>
              </w:rPr>
              <w:t>e</w:t>
            </w:r>
            <w:proofErr w:type="spellEnd"/>
          </w:p>
        </w:tc>
        <w:tc>
          <w:tcPr>
            <w:tcW w:w="1350" w:type="dxa"/>
            <w:shd w:val="clear" w:color="auto" w:fill="E6E6E6"/>
          </w:tcPr>
          <w:p w14:paraId="316EFE71" w14:textId="75A2A57B" w:rsidR="00C7587D" w:rsidRPr="00E964F2" w:rsidRDefault="00E964F2" w:rsidP="00362F8F">
            <w:pPr>
              <w:spacing w:before="120" w:after="120"/>
              <w:jc w:val="center"/>
              <w:rPr>
                <w:rFonts w:cs="Arial"/>
                <w:b/>
                <w:bCs/>
                <w:lang w:val="it-IT"/>
              </w:rPr>
            </w:pPr>
            <w:r w:rsidRPr="00E964F2">
              <w:rPr>
                <w:rFonts w:cs="Arial"/>
                <w:b/>
                <w:bCs/>
                <w:lang w:val="it-IT"/>
              </w:rPr>
              <w:t>Conformità del fornitore</w:t>
            </w:r>
          </w:p>
          <w:p w14:paraId="0A23FC03" w14:textId="5394DCC9" w:rsidR="00C7587D" w:rsidRPr="00E964F2" w:rsidRDefault="00C7587D" w:rsidP="00C7587D">
            <w:pPr>
              <w:spacing w:before="120" w:after="120"/>
              <w:jc w:val="center"/>
              <w:rPr>
                <w:rFonts w:cs="Arial"/>
                <w:bCs/>
                <w:lang w:val="it-IT"/>
              </w:rPr>
            </w:pPr>
            <w:r w:rsidRPr="00E964F2">
              <w:rPr>
                <w:rFonts w:cs="Arial"/>
                <w:bCs/>
                <w:sz w:val="12"/>
                <w:lang w:val="it-IT"/>
              </w:rPr>
              <w:t>(C</w:t>
            </w:r>
            <w:r w:rsidR="00E964F2" w:rsidRPr="00E964F2">
              <w:rPr>
                <w:rFonts w:cs="Arial"/>
                <w:bCs/>
                <w:sz w:val="12"/>
                <w:lang w:val="it-IT"/>
              </w:rPr>
              <w:t>onforme</w:t>
            </w:r>
            <w:r w:rsidRPr="00E964F2">
              <w:rPr>
                <w:rFonts w:cs="Arial"/>
                <w:bCs/>
                <w:sz w:val="12"/>
                <w:lang w:val="it-IT"/>
              </w:rPr>
              <w:t>, Par</w:t>
            </w:r>
            <w:r w:rsidR="00E964F2" w:rsidRPr="00E964F2">
              <w:rPr>
                <w:rFonts w:cs="Arial"/>
                <w:bCs/>
                <w:sz w:val="12"/>
                <w:lang w:val="it-IT"/>
              </w:rPr>
              <w:t>zialmente conforme</w:t>
            </w:r>
            <w:r w:rsidRPr="00E964F2">
              <w:rPr>
                <w:rFonts w:cs="Arial"/>
                <w:bCs/>
                <w:sz w:val="12"/>
                <w:lang w:val="it-IT"/>
              </w:rPr>
              <w:t>, No</w:t>
            </w:r>
            <w:r w:rsidR="00E964F2">
              <w:rPr>
                <w:rFonts w:cs="Arial"/>
                <w:bCs/>
                <w:sz w:val="12"/>
                <w:lang w:val="it-IT"/>
              </w:rPr>
              <w:t>n</w:t>
            </w:r>
            <w:r w:rsidRPr="00E964F2">
              <w:rPr>
                <w:rFonts w:cs="Arial"/>
                <w:bCs/>
                <w:sz w:val="12"/>
                <w:lang w:val="it-IT"/>
              </w:rPr>
              <w:t xml:space="preserve"> Co</w:t>
            </w:r>
            <w:r w:rsidR="00E964F2">
              <w:rPr>
                <w:rFonts w:cs="Arial"/>
                <w:bCs/>
                <w:sz w:val="12"/>
                <w:lang w:val="it-IT"/>
              </w:rPr>
              <w:t>nforme</w:t>
            </w:r>
            <w:r w:rsidRPr="00E964F2">
              <w:rPr>
                <w:rFonts w:cs="Arial"/>
                <w:bCs/>
                <w:sz w:val="12"/>
                <w:lang w:val="it-IT"/>
              </w:rPr>
              <w:t>)</w:t>
            </w:r>
          </w:p>
        </w:tc>
        <w:tc>
          <w:tcPr>
            <w:tcW w:w="2070" w:type="dxa"/>
            <w:shd w:val="clear" w:color="auto" w:fill="E6E6E6"/>
          </w:tcPr>
          <w:p w14:paraId="6CEF3ECC" w14:textId="08EC1984" w:rsidR="00D674A1" w:rsidRPr="00D674A1" w:rsidRDefault="00D674A1" w:rsidP="00D674A1">
            <w:pPr>
              <w:spacing w:before="120" w:after="120"/>
              <w:jc w:val="center"/>
              <w:rPr>
                <w:rFonts w:cs="Arial"/>
                <w:b/>
                <w:bCs/>
                <w:lang w:val="it-IT"/>
              </w:rPr>
            </w:pPr>
            <w:r w:rsidRPr="00D674A1">
              <w:rPr>
                <w:rFonts w:cs="Arial"/>
                <w:b/>
                <w:bCs/>
                <w:lang w:val="it-IT"/>
              </w:rPr>
              <w:t>Spiegazione e commenti del Fornitore</w:t>
            </w:r>
          </w:p>
          <w:p w14:paraId="2187B318" w14:textId="314909DA" w:rsidR="00C7587D" w:rsidRPr="00D674A1" w:rsidRDefault="00C7587D" w:rsidP="00094878">
            <w:pPr>
              <w:spacing w:before="120" w:after="120"/>
              <w:jc w:val="center"/>
              <w:rPr>
                <w:rFonts w:cs="Arial"/>
                <w:b/>
                <w:bCs/>
                <w:lang w:val="it-IT"/>
              </w:rPr>
            </w:pPr>
          </w:p>
        </w:tc>
      </w:tr>
      <w:tr w:rsidR="00DD3EAF" w:rsidRPr="00142C95" w14:paraId="4B63181E" w14:textId="77777777">
        <w:tc>
          <w:tcPr>
            <w:tcW w:w="565" w:type="dxa"/>
          </w:tcPr>
          <w:p w14:paraId="6B50B2F4" w14:textId="77777777" w:rsidR="00DD3EAF" w:rsidRPr="00CD3893" w:rsidRDefault="00DD3EAF" w:rsidP="00094878">
            <w:pPr>
              <w:pStyle w:val="Kommentartext"/>
              <w:spacing w:before="120" w:after="120"/>
              <w:rPr>
                <w:rFonts w:cs="Arial"/>
                <w:sz w:val="16"/>
                <w:szCs w:val="16"/>
                <w:lang w:val="en-US"/>
              </w:rPr>
            </w:pPr>
            <w:r w:rsidRPr="00CD3893">
              <w:rPr>
                <w:rFonts w:cs="Arial"/>
                <w:sz w:val="16"/>
                <w:szCs w:val="16"/>
                <w:lang w:val="en-US"/>
              </w:rPr>
              <w:t>5.C.</w:t>
            </w:r>
            <w:r w:rsidR="00EA79C1" w:rsidRPr="00CD3893">
              <w:rPr>
                <w:rFonts w:cs="Arial"/>
                <w:sz w:val="16"/>
                <w:szCs w:val="16"/>
                <w:lang w:val="en-US"/>
              </w:rPr>
              <w:t>1</w:t>
            </w:r>
          </w:p>
        </w:tc>
        <w:tc>
          <w:tcPr>
            <w:tcW w:w="1485" w:type="dxa"/>
          </w:tcPr>
          <w:p w14:paraId="4EEA4B66" w14:textId="77777777" w:rsidR="00C84576" w:rsidRPr="00C84576" w:rsidRDefault="00C84576" w:rsidP="00C84576">
            <w:pPr>
              <w:pStyle w:val="Kommentartext"/>
              <w:spacing w:before="120" w:after="120"/>
              <w:rPr>
                <w:rFonts w:cs="Arial"/>
                <w:sz w:val="16"/>
                <w:szCs w:val="16"/>
                <w:lang w:val="it-IT"/>
              </w:rPr>
            </w:pPr>
            <w:r w:rsidRPr="00C84576">
              <w:rPr>
                <w:rFonts w:cs="Arial"/>
                <w:sz w:val="16"/>
                <w:szCs w:val="16"/>
                <w:lang w:val="it-IT"/>
              </w:rPr>
              <w:t>Interoperabilità e conformità TALQ</w:t>
            </w:r>
          </w:p>
          <w:p w14:paraId="11EE31DB" w14:textId="07908927" w:rsidR="00DD3EAF" w:rsidRPr="00CD3893" w:rsidRDefault="00DD3EAF" w:rsidP="00094878">
            <w:pPr>
              <w:pStyle w:val="Kommentartext"/>
              <w:spacing w:before="120" w:after="120"/>
              <w:rPr>
                <w:rFonts w:cs="Arial"/>
                <w:sz w:val="16"/>
                <w:szCs w:val="16"/>
                <w:lang w:val="en-US"/>
              </w:rPr>
            </w:pPr>
          </w:p>
        </w:tc>
        <w:tc>
          <w:tcPr>
            <w:tcW w:w="3060" w:type="dxa"/>
          </w:tcPr>
          <w:p w14:paraId="56FAF5C9" w14:textId="3FAD53E8" w:rsidR="00DC25CC" w:rsidRPr="00DC25CC" w:rsidRDefault="00DC25CC" w:rsidP="00DC25CC">
            <w:pPr>
              <w:spacing w:before="120" w:after="120"/>
              <w:rPr>
                <w:rFonts w:cs="Arial"/>
                <w:sz w:val="16"/>
                <w:szCs w:val="16"/>
                <w:lang w:val="it-IT"/>
              </w:rPr>
            </w:pPr>
            <w:r w:rsidRPr="00DC25CC">
              <w:rPr>
                <w:rFonts w:cs="Arial"/>
                <w:sz w:val="16"/>
                <w:szCs w:val="16"/>
                <w:lang w:val="it-IT"/>
              </w:rPr>
              <w:t xml:space="preserve">La rete di illuminazione esterna deve essere compatibile con il protocollo TALQ Smart City versione 2.6 (o successiva) per consentire alla nostra organizzazione di acquistare e utilizzare un </w:t>
            </w:r>
            <w:r>
              <w:rPr>
                <w:rFonts w:cs="Arial"/>
                <w:sz w:val="16"/>
                <w:szCs w:val="16"/>
                <w:lang w:val="it-IT"/>
              </w:rPr>
              <w:t>software di gestione centrale/</w:t>
            </w:r>
            <w:r w:rsidRPr="00DC25CC">
              <w:rPr>
                <w:rFonts w:cs="Arial"/>
                <w:sz w:val="16"/>
                <w:szCs w:val="16"/>
                <w:lang w:val="it-IT"/>
              </w:rPr>
              <w:t xml:space="preserve">CMS da un altro fornitore per controllare le reti di illuminazione esterna del fornitore (e i </w:t>
            </w:r>
            <w:r w:rsidR="00923F32">
              <w:rPr>
                <w:rFonts w:cs="Arial"/>
                <w:sz w:val="16"/>
                <w:szCs w:val="16"/>
                <w:lang w:val="it-IT"/>
              </w:rPr>
              <w:t>nodi di controllo</w:t>
            </w:r>
            <w:r w:rsidRPr="00DC25CC">
              <w:rPr>
                <w:rFonts w:cs="Arial"/>
                <w:sz w:val="16"/>
                <w:szCs w:val="16"/>
                <w:lang w:val="it-IT"/>
              </w:rPr>
              <w:t xml:space="preserve"> associati) o altre reti di illuminazione esterna da Fornitori concorrenti dei Titolari del trattamento.</w:t>
            </w:r>
          </w:p>
          <w:p w14:paraId="397B7576" w14:textId="74B41069" w:rsidR="00EA79C1" w:rsidRPr="00DC25CC" w:rsidRDefault="00DC25CC" w:rsidP="00DC25CC">
            <w:pPr>
              <w:spacing w:before="120" w:after="120"/>
              <w:rPr>
                <w:rFonts w:cs="Arial"/>
                <w:sz w:val="16"/>
                <w:szCs w:val="16"/>
                <w:lang w:val="it-IT"/>
              </w:rPr>
            </w:pPr>
            <w:r w:rsidRPr="00DC25CC">
              <w:rPr>
                <w:rFonts w:cs="Arial"/>
                <w:sz w:val="16"/>
                <w:szCs w:val="16"/>
                <w:lang w:val="it-IT"/>
              </w:rPr>
              <w:t>La rete di illuminazione esterna applicherà la funzionalità TALQ Gateway certificata dal Consorzio TALQ</w:t>
            </w:r>
            <w:r w:rsidR="00EA79C1" w:rsidRPr="00DC25CC">
              <w:rPr>
                <w:rFonts w:cs="Arial"/>
                <w:sz w:val="16"/>
                <w:szCs w:val="16"/>
                <w:lang w:val="it-IT"/>
              </w:rPr>
              <w:t>.</w:t>
            </w:r>
          </w:p>
        </w:tc>
        <w:tc>
          <w:tcPr>
            <w:tcW w:w="1260" w:type="dxa"/>
          </w:tcPr>
          <w:p w14:paraId="5055F387" w14:textId="77777777" w:rsidR="00DD3EAF" w:rsidRPr="00DC25CC" w:rsidRDefault="00DD3EAF" w:rsidP="00094878">
            <w:pPr>
              <w:spacing w:before="120" w:after="120"/>
              <w:jc w:val="center"/>
              <w:rPr>
                <w:rFonts w:cs="Arial"/>
                <w:sz w:val="16"/>
                <w:szCs w:val="16"/>
                <w:lang w:val="it-IT"/>
              </w:rPr>
            </w:pPr>
          </w:p>
        </w:tc>
        <w:tc>
          <w:tcPr>
            <w:tcW w:w="1350" w:type="dxa"/>
          </w:tcPr>
          <w:p w14:paraId="0C6C5CB6" w14:textId="77777777" w:rsidR="00DD3EAF" w:rsidRPr="00DC25CC" w:rsidRDefault="00DD3EAF" w:rsidP="00094878">
            <w:pPr>
              <w:spacing w:before="120" w:after="120"/>
              <w:jc w:val="center"/>
              <w:rPr>
                <w:rFonts w:cs="Arial"/>
                <w:sz w:val="16"/>
                <w:szCs w:val="16"/>
                <w:lang w:val="it-IT"/>
              </w:rPr>
            </w:pPr>
          </w:p>
        </w:tc>
        <w:tc>
          <w:tcPr>
            <w:tcW w:w="2070" w:type="dxa"/>
          </w:tcPr>
          <w:p w14:paraId="342D5D5A" w14:textId="77777777" w:rsidR="00DD3EAF" w:rsidRPr="00DC25CC" w:rsidRDefault="00DD3EAF" w:rsidP="00094878">
            <w:pPr>
              <w:spacing w:before="120" w:after="120"/>
              <w:jc w:val="center"/>
              <w:rPr>
                <w:rFonts w:cs="Arial"/>
                <w:sz w:val="16"/>
                <w:szCs w:val="16"/>
                <w:lang w:val="it-IT"/>
              </w:rPr>
            </w:pPr>
          </w:p>
        </w:tc>
      </w:tr>
      <w:tr w:rsidR="00DD3EAF" w:rsidRPr="00142C95" w14:paraId="4E3D2B42" w14:textId="77777777">
        <w:tc>
          <w:tcPr>
            <w:tcW w:w="565" w:type="dxa"/>
          </w:tcPr>
          <w:p w14:paraId="33A1093F" w14:textId="77777777" w:rsidR="00DD3EAF" w:rsidRPr="00CD3893" w:rsidRDefault="00DD3EAF" w:rsidP="00094878">
            <w:pPr>
              <w:pStyle w:val="Kommentartext"/>
              <w:spacing w:before="120" w:after="120"/>
              <w:rPr>
                <w:rFonts w:cs="Arial"/>
                <w:sz w:val="16"/>
                <w:szCs w:val="16"/>
                <w:lang w:val="en-US"/>
              </w:rPr>
            </w:pPr>
            <w:r w:rsidRPr="00CD3893">
              <w:rPr>
                <w:rFonts w:cs="Arial"/>
                <w:sz w:val="16"/>
                <w:szCs w:val="16"/>
                <w:lang w:val="en-US"/>
              </w:rPr>
              <w:t>5.C.</w:t>
            </w:r>
            <w:r w:rsidR="00EA79C1" w:rsidRPr="00CD3893">
              <w:rPr>
                <w:rFonts w:cs="Arial"/>
                <w:sz w:val="16"/>
                <w:szCs w:val="16"/>
                <w:lang w:val="en-US"/>
              </w:rPr>
              <w:t>2</w:t>
            </w:r>
          </w:p>
        </w:tc>
        <w:tc>
          <w:tcPr>
            <w:tcW w:w="1485" w:type="dxa"/>
          </w:tcPr>
          <w:p w14:paraId="43EC8144" w14:textId="52132E2B" w:rsidR="00DD3EAF" w:rsidRPr="00C84576" w:rsidRDefault="00C84576" w:rsidP="00094878">
            <w:pPr>
              <w:pStyle w:val="Kommentartext"/>
              <w:spacing w:before="120" w:after="120"/>
              <w:rPr>
                <w:rFonts w:cs="Arial"/>
                <w:sz w:val="16"/>
                <w:szCs w:val="16"/>
                <w:lang w:val="it-IT"/>
              </w:rPr>
            </w:pPr>
            <w:r w:rsidRPr="00C84576">
              <w:rPr>
                <w:rFonts w:cs="Arial"/>
                <w:sz w:val="16"/>
                <w:szCs w:val="16"/>
                <w:lang w:val="it-IT"/>
              </w:rPr>
              <w:t>Implementare i requisiti di sicurezza TALQ</w:t>
            </w:r>
          </w:p>
        </w:tc>
        <w:tc>
          <w:tcPr>
            <w:tcW w:w="3060" w:type="dxa"/>
          </w:tcPr>
          <w:p w14:paraId="6327DD33" w14:textId="7A6FF352" w:rsidR="00DD3EAF" w:rsidRPr="007E1D02" w:rsidRDefault="007E1D02" w:rsidP="00094878">
            <w:pPr>
              <w:spacing w:before="120" w:after="120"/>
              <w:rPr>
                <w:rFonts w:cs="Arial"/>
                <w:sz w:val="16"/>
                <w:szCs w:val="16"/>
                <w:lang w:val="it-IT"/>
              </w:rPr>
            </w:pPr>
            <w:r w:rsidRPr="007E1D02">
              <w:rPr>
                <w:rFonts w:cs="Arial"/>
                <w:sz w:val="16"/>
                <w:szCs w:val="16"/>
                <w:lang w:val="it-IT"/>
              </w:rPr>
              <w:t xml:space="preserve">La Rete di Illuminazione Esterna dovrà implementare il meccanismo di sicurezza raccomandato nella Specifica Tecnica TALQ per proteggere la connessione tra il </w:t>
            </w:r>
            <w:r>
              <w:rPr>
                <w:rFonts w:cs="Arial"/>
                <w:sz w:val="16"/>
                <w:szCs w:val="16"/>
                <w:lang w:val="it-IT"/>
              </w:rPr>
              <w:t>software di gestione centrale/</w:t>
            </w:r>
            <w:r w:rsidRPr="007E1D02">
              <w:rPr>
                <w:rFonts w:cs="Arial"/>
                <w:sz w:val="16"/>
                <w:szCs w:val="16"/>
                <w:lang w:val="it-IT"/>
              </w:rPr>
              <w:t>CMS e la Rete di Illuminazione Esterna.</w:t>
            </w:r>
          </w:p>
        </w:tc>
        <w:tc>
          <w:tcPr>
            <w:tcW w:w="1260" w:type="dxa"/>
          </w:tcPr>
          <w:p w14:paraId="0B5DE305" w14:textId="77777777" w:rsidR="00DD3EAF" w:rsidRPr="007E1D02" w:rsidRDefault="00DD3EAF" w:rsidP="00094878">
            <w:pPr>
              <w:spacing w:before="120" w:after="120"/>
              <w:jc w:val="center"/>
              <w:rPr>
                <w:rFonts w:cs="Arial"/>
                <w:sz w:val="16"/>
                <w:szCs w:val="16"/>
                <w:lang w:val="it-IT"/>
              </w:rPr>
            </w:pPr>
          </w:p>
        </w:tc>
        <w:tc>
          <w:tcPr>
            <w:tcW w:w="1350" w:type="dxa"/>
          </w:tcPr>
          <w:p w14:paraId="2BDAE31A" w14:textId="77777777" w:rsidR="00DD3EAF" w:rsidRPr="007E1D02" w:rsidRDefault="00DD3EAF" w:rsidP="00094878">
            <w:pPr>
              <w:spacing w:before="120" w:after="120"/>
              <w:jc w:val="center"/>
              <w:rPr>
                <w:rFonts w:cs="Arial"/>
                <w:sz w:val="16"/>
                <w:szCs w:val="16"/>
                <w:lang w:val="it-IT"/>
              </w:rPr>
            </w:pPr>
          </w:p>
        </w:tc>
        <w:tc>
          <w:tcPr>
            <w:tcW w:w="2070" w:type="dxa"/>
          </w:tcPr>
          <w:p w14:paraId="07471D56" w14:textId="77777777" w:rsidR="00DD3EAF" w:rsidRPr="007E1D02" w:rsidRDefault="00DD3EAF" w:rsidP="00094878">
            <w:pPr>
              <w:spacing w:before="120" w:after="120"/>
              <w:jc w:val="center"/>
              <w:rPr>
                <w:rFonts w:cs="Arial"/>
                <w:sz w:val="16"/>
                <w:szCs w:val="16"/>
                <w:lang w:val="it-IT"/>
              </w:rPr>
            </w:pPr>
          </w:p>
        </w:tc>
      </w:tr>
      <w:tr w:rsidR="00DD3EAF" w:rsidRPr="00142C95" w14:paraId="23C43611" w14:textId="77777777">
        <w:tc>
          <w:tcPr>
            <w:tcW w:w="565" w:type="dxa"/>
          </w:tcPr>
          <w:p w14:paraId="1BB1539A" w14:textId="77777777" w:rsidR="00DD3EAF" w:rsidRPr="00CD3893" w:rsidRDefault="00DD3EAF" w:rsidP="00094878">
            <w:pPr>
              <w:pStyle w:val="Kommentartext"/>
              <w:spacing w:before="120" w:after="120"/>
              <w:rPr>
                <w:rFonts w:cs="Arial"/>
                <w:sz w:val="16"/>
                <w:szCs w:val="16"/>
                <w:lang w:val="en-US"/>
              </w:rPr>
            </w:pPr>
            <w:r w:rsidRPr="00CD3893">
              <w:rPr>
                <w:rFonts w:cs="Arial"/>
                <w:sz w:val="16"/>
                <w:szCs w:val="16"/>
                <w:lang w:val="en-US"/>
              </w:rPr>
              <w:t>5.C.</w:t>
            </w:r>
            <w:r w:rsidR="00EA79C1" w:rsidRPr="00CD3893">
              <w:rPr>
                <w:rFonts w:cs="Arial"/>
                <w:sz w:val="16"/>
                <w:szCs w:val="16"/>
                <w:lang w:val="en-US"/>
              </w:rPr>
              <w:t>3</w:t>
            </w:r>
          </w:p>
        </w:tc>
        <w:tc>
          <w:tcPr>
            <w:tcW w:w="1485" w:type="dxa"/>
          </w:tcPr>
          <w:p w14:paraId="7CE0FF80" w14:textId="47AE0AEA" w:rsidR="00DD3EAF" w:rsidRPr="002016C6" w:rsidRDefault="00DD3EAF" w:rsidP="00094878">
            <w:pPr>
              <w:pStyle w:val="Kommentartext"/>
              <w:spacing w:before="120" w:after="120"/>
              <w:rPr>
                <w:rFonts w:cs="Arial"/>
                <w:sz w:val="16"/>
                <w:szCs w:val="16"/>
                <w:lang w:val="it-IT"/>
              </w:rPr>
            </w:pPr>
            <w:r w:rsidRPr="002016C6">
              <w:rPr>
                <w:rFonts w:cs="Arial"/>
                <w:sz w:val="16"/>
                <w:szCs w:val="16"/>
                <w:lang w:val="it-IT"/>
              </w:rPr>
              <w:t>Descri</w:t>
            </w:r>
            <w:r w:rsidR="002016C6" w:rsidRPr="002016C6">
              <w:rPr>
                <w:rFonts w:cs="Arial"/>
                <w:sz w:val="16"/>
                <w:szCs w:val="16"/>
                <w:lang w:val="it-IT"/>
              </w:rPr>
              <w:t>vere la sicurezza all’interno della</w:t>
            </w:r>
            <w:r w:rsidR="002016C6">
              <w:rPr>
                <w:rFonts w:cs="Arial"/>
                <w:sz w:val="16"/>
                <w:szCs w:val="16"/>
                <w:lang w:val="it-IT"/>
              </w:rPr>
              <w:t xml:space="preserve"> rete di illuminazione esterna</w:t>
            </w:r>
          </w:p>
        </w:tc>
        <w:tc>
          <w:tcPr>
            <w:tcW w:w="3060" w:type="dxa"/>
          </w:tcPr>
          <w:p w14:paraId="5EB6D96B" w14:textId="07DCE48E" w:rsidR="00DD3EAF" w:rsidRPr="002016C6" w:rsidRDefault="002016C6" w:rsidP="002016C6">
            <w:pPr>
              <w:spacing w:before="120" w:after="120"/>
              <w:rPr>
                <w:rFonts w:cs="Arial"/>
                <w:sz w:val="16"/>
                <w:szCs w:val="16"/>
                <w:lang w:val="it-IT"/>
              </w:rPr>
            </w:pPr>
            <w:r w:rsidRPr="002016C6">
              <w:rPr>
                <w:rFonts w:cs="Arial"/>
                <w:sz w:val="16"/>
                <w:szCs w:val="16"/>
                <w:lang w:val="it-IT"/>
              </w:rPr>
              <w:t>Il Fornitore dovrà descrivere in dettaglio i meccanismi di sicurezza in atto tra ciascun componente hardware/software, compresi i controllori, all'interno della rete di illuminazione estern</w:t>
            </w:r>
            <w:r>
              <w:rPr>
                <w:rFonts w:cs="Arial"/>
                <w:sz w:val="16"/>
                <w:szCs w:val="16"/>
                <w:lang w:val="it-IT"/>
              </w:rPr>
              <w:t>a</w:t>
            </w:r>
            <w:r w:rsidRPr="002016C6">
              <w:rPr>
                <w:rFonts w:cs="Arial"/>
                <w:sz w:val="16"/>
                <w:szCs w:val="16"/>
                <w:lang w:val="it-IT"/>
              </w:rPr>
              <w:t>.</w:t>
            </w:r>
          </w:p>
        </w:tc>
        <w:tc>
          <w:tcPr>
            <w:tcW w:w="1260" w:type="dxa"/>
          </w:tcPr>
          <w:p w14:paraId="27BFCAE5" w14:textId="77777777" w:rsidR="00DD3EAF" w:rsidRPr="002016C6" w:rsidRDefault="00DD3EAF" w:rsidP="00094878">
            <w:pPr>
              <w:spacing w:before="120" w:after="120"/>
              <w:jc w:val="center"/>
              <w:rPr>
                <w:rFonts w:cs="Arial"/>
                <w:sz w:val="16"/>
                <w:szCs w:val="16"/>
                <w:lang w:val="it-IT"/>
              </w:rPr>
            </w:pPr>
          </w:p>
        </w:tc>
        <w:tc>
          <w:tcPr>
            <w:tcW w:w="1350" w:type="dxa"/>
          </w:tcPr>
          <w:p w14:paraId="03D771B0" w14:textId="77777777" w:rsidR="00DD3EAF" w:rsidRPr="002016C6" w:rsidRDefault="00DD3EAF" w:rsidP="00094878">
            <w:pPr>
              <w:spacing w:before="120" w:after="120"/>
              <w:jc w:val="center"/>
              <w:rPr>
                <w:rFonts w:cs="Arial"/>
                <w:sz w:val="16"/>
                <w:szCs w:val="16"/>
                <w:lang w:val="it-IT"/>
              </w:rPr>
            </w:pPr>
          </w:p>
        </w:tc>
        <w:tc>
          <w:tcPr>
            <w:tcW w:w="2070" w:type="dxa"/>
          </w:tcPr>
          <w:p w14:paraId="7B310CC7" w14:textId="77777777" w:rsidR="00DD3EAF" w:rsidRPr="002016C6" w:rsidRDefault="00DD3EAF" w:rsidP="00094878">
            <w:pPr>
              <w:spacing w:before="120" w:after="120"/>
              <w:jc w:val="center"/>
              <w:rPr>
                <w:rFonts w:cs="Arial"/>
                <w:sz w:val="16"/>
                <w:szCs w:val="16"/>
                <w:lang w:val="it-IT"/>
              </w:rPr>
            </w:pPr>
          </w:p>
        </w:tc>
      </w:tr>
      <w:tr w:rsidR="00DD3EAF" w:rsidRPr="00142C95" w14:paraId="0A5CB857" w14:textId="77777777">
        <w:tc>
          <w:tcPr>
            <w:tcW w:w="565" w:type="dxa"/>
          </w:tcPr>
          <w:p w14:paraId="395AE2BF" w14:textId="77777777" w:rsidR="00DD3EAF" w:rsidRPr="00CD3893" w:rsidRDefault="00DD3EAF" w:rsidP="00094878">
            <w:pPr>
              <w:pStyle w:val="Kommentartext"/>
              <w:spacing w:before="120" w:after="120"/>
              <w:rPr>
                <w:rFonts w:cs="Arial"/>
                <w:sz w:val="16"/>
                <w:szCs w:val="16"/>
                <w:lang w:val="en-US"/>
              </w:rPr>
            </w:pPr>
            <w:r w:rsidRPr="00CD3893">
              <w:rPr>
                <w:rFonts w:cs="Arial"/>
                <w:sz w:val="16"/>
                <w:szCs w:val="16"/>
                <w:lang w:val="en-US"/>
              </w:rPr>
              <w:t>5.C.</w:t>
            </w:r>
            <w:r w:rsidR="00EA79C1" w:rsidRPr="00CD3893">
              <w:rPr>
                <w:rFonts w:cs="Arial"/>
                <w:sz w:val="16"/>
                <w:szCs w:val="16"/>
                <w:lang w:val="en-US"/>
              </w:rPr>
              <w:t>4</w:t>
            </w:r>
          </w:p>
        </w:tc>
        <w:tc>
          <w:tcPr>
            <w:tcW w:w="1485" w:type="dxa"/>
          </w:tcPr>
          <w:p w14:paraId="3BCD205C" w14:textId="4690B85D" w:rsidR="00112B9E" w:rsidRPr="00112B9E" w:rsidRDefault="00112B9E" w:rsidP="00112B9E">
            <w:pPr>
              <w:pStyle w:val="Kommentartext"/>
              <w:spacing w:before="120" w:after="120"/>
              <w:rPr>
                <w:rFonts w:cs="Arial"/>
                <w:sz w:val="16"/>
                <w:szCs w:val="16"/>
                <w:lang w:val="it-IT"/>
              </w:rPr>
            </w:pPr>
            <w:r w:rsidRPr="00112B9E">
              <w:rPr>
                <w:rFonts w:cs="Arial"/>
                <w:sz w:val="16"/>
                <w:szCs w:val="16"/>
                <w:lang w:val="it-IT"/>
              </w:rPr>
              <w:t>Indirizzamento de</w:t>
            </w:r>
            <w:r>
              <w:rPr>
                <w:rFonts w:cs="Arial"/>
                <w:sz w:val="16"/>
                <w:szCs w:val="16"/>
                <w:lang w:val="it-IT"/>
              </w:rPr>
              <w:t>i</w:t>
            </w:r>
            <w:r w:rsidRPr="00112B9E">
              <w:rPr>
                <w:rFonts w:cs="Arial"/>
                <w:sz w:val="16"/>
                <w:szCs w:val="16"/>
                <w:lang w:val="it-IT"/>
              </w:rPr>
              <w:t xml:space="preserve"> dispositiv</w:t>
            </w:r>
            <w:r>
              <w:rPr>
                <w:rFonts w:cs="Arial"/>
                <w:sz w:val="16"/>
                <w:szCs w:val="16"/>
                <w:lang w:val="it-IT"/>
              </w:rPr>
              <w:t>i</w:t>
            </w:r>
          </w:p>
          <w:p w14:paraId="6EB9988B" w14:textId="678D88FC" w:rsidR="00DD3EAF" w:rsidRPr="00CD3893" w:rsidRDefault="00DD3EAF" w:rsidP="008F06AD">
            <w:pPr>
              <w:pStyle w:val="Kommentartext"/>
              <w:spacing w:before="120" w:after="120"/>
              <w:rPr>
                <w:rFonts w:cs="Arial"/>
                <w:sz w:val="16"/>
                <w:szCs w:val="16"/>
                <w:lang w:val="en-US"/>
              </w:rPr>
            </w:pPr>
          </w:p>
        </w:tc>
        <w:tc>
          <w:tcPr>
            <w:tcW w:w="3060" w:type="dxa"/>
          </w:tcPr>
          <w:p w14:paraId="611E008F" w14:textId="2FABF3D7" w:rsidR="00DD3EAF" w:rsidRPr="00B54797" w:rsidRDefault="00B54797" w:rsidP="00B54797">
            <w:pPr>
              <w:spacing w:before="120" w:after="120"/>
              <w:rPr>
                <w:rFonts w:cs="Arial"/>
                <w:sz w:val="16"/>
                <w:szCs w:val="16"/>
                <w:lang w:val="it-IT"/>
              </w:rPr>
            </w:pPr>
            <w:r w:rsidRPr="00B54797">
              <w:rPr>
                <w:rFonts w:cs="Arial"/>
                <w:sz w:val="16"/>
                <w:szCs w:val="16"/>
                <w:lang w:val="it-IT"/>
              </w:rPr>
              <w:t>La rete di illuminazione esterna assegnerà un indirizzo univoco a ciascun dispositivo logico nella sua rete e lo condividerà con il</w:t>
            </w:r>
            <w:r>
              <w:rPr>
                <w:rFonts w:cs="Arial"/>
                <w:sz w:val="16"/>
                <w:szCs w:val="16"/>
                <w:lang w:val="it-IT"/>
              </w:rPr>
              <w:t xml:space="preserve"> software di gestione centrale/</w:t>
            </w:r>
            <w:r w:rsidRPr="00B54797">
              <w:rPr>
                <w:rFonts w:cs="Arial"/>
                <w:sz w:val="16"/>
                <w:szCs w:val="16"/>
                <w:lang w:val="it-IT"/>
              </w:rPr>
              <w:t xml:space="preserve"> CMS, seguendo la convenzione di indirizzamento TALQ.</w:t>
            </w:r>
          </w:p>
        </w:tc>
        <w:tc>
          <w:tcPr>
            <w:tcW w:w="1260" w:type="dxa"/>
          </w:tcPr>
          <w:p w14:paraId="570855B9" w14:textId="77777777" w:rsidR="00DD3EAF" w:rsidRPr="00B54797" w:rsidRDefault="00DD3EAF" w:rsidP="00094878">
            <w:pPr>
              <w:spacing w:before="120" w:after="120"/>
              <w:jc w:val="center"/>
              <w:rPr>
                <w:rFonts w:cs="Arial"/>
                <w:sz w:val="16"/>
                <w:szCs w:val="16"/>
                <w:lang w:val="it-IT"/>
              </w:rPr>
            </w:pPr>
          </w:p>
        </w:tc>
        <w:tc>
          <w:tcPr>
            <w:tcW w:w="1350" w:type="dxa"/>
          </w:tcPr>
          <w:p w14:paraId="75CD89FF" w14:textId="77777777" w:rsidR="00DD3EAF" w:rsidRPr="00B54797" w:rsidRDefault="00DD3EAF" w:rsidP="00094878">
            <w:pPr>
              <w:spacing w:before="120" w:after="120"/>
              <w:jc w:val="center"/>
              <w:rPr>
                <w:rFonts w:cs="Arial"/>
                <w:sz w:val="16"/>
                <w:szCs w:val="16"/>
                <w:lang w:val="it-IT"/>
              </w:rPr>
            </w:pPr>
          </w:p>
        </w:tc>
        <w:tc>
          <w:tcPr>
            <w:tcW w:w="2070" w:type="dxa"/>
          </w:tcPr>
          <w:p w14:paraId="6933FC23" w14:textId="77777777" w:rsidR="00DD3EAF" w:rsidRPr="00B54797" w:rsidRDefault="00DD3EAF" w:rsidP="00094878">
            <w:pPr>
              <w:spacing w:before="120" w:after="120"/>
              <w:jc w:val="center"/>
              <w:rPr>
                <w:rFonts w:cs="Arial"/>
                <w:sz w:val="16"/>
                <w:szCs w:val="16"/>
                <w:lang w:val="it-IT"/>
              </w:rPr>
            </w:pPr>
          </w:p>
        </w:tc>
      </w:tr>
      <w:tr w:rsidR="00AB3729" w:rsidRPr="00142C95" w14:paraId="377BD2C1" w14:textId="77777777">
        <w:tc>
          <w:tcPr>
            <w:tcW w:w="565" w:type="dxa"/>
          </w:tcPr>
          <w:p w14:paraId="22188B1E" w14:textId="77777777" w:rsidR="00AB3729" w:rsidRPr="00CD3893" w:rsidRDefault="00AB3729" w:rsidP="00AB3729">
            <w:pPr>
              <w:pStyle w:val="Kommentartext"/>
              <w:spacing w:before="120" w:after="120"/>
              <w:rPr>
                <w:rFonts w:cs="Arial"/>
                <w:sz w:val="16"/>
                <w:szCs w:val="16"/>
                <w:lang w:val="en-US"/>
              </w:rPr>
            </w:pPr>
            <w:r w:rsidRPr="00CD3893">
              <w:rPr>
                <w:rFonts w:cs="Arial"/>
                <w:sz w:val="16"/>
                <w:szCs w:val="16"/>
                <w:lang w:val="en-US"/>
              </w:rPr>
              <w:t>5.C.5</w:t>
            </w:r>
          </w:p>
        </w:tc>
        <w:tc>
          <w:tcPr>
            <w:tcW w:w="1485" w:type="dxa"/>
          </w:tcPr>
          <w:p w14:paraId="4481211F" w14:textId="32690F2F" w:rsidR="005F16E3" w:rsidRPr="005F16E3" w:rsidRDefault="005F16E3" w:rsidP="005F16E3">
            <w:pPr>
              <w:pStyle w:val="Kommentartext"/>
              <w:spacing w:before="120" w:after="120"/>
              <w:rPr>
                <w:rFonts w:cs="Arial"/>
                <w:sz w:val="16"/>
                <w:szCs w:val="16"/>
                <w:lang w:val="it-IT"/>
              </w:rPr>
            </w:pPr>
            <w:r>
              <w:rPr>
                <w:rFonts w:cs="Arial"/>
                <w:sz w:val="16"/>
                <w:szCs w:val="16"/>
                <w:lang w:val="it-IT"/>
              </w:rPr>
              <w:t>A</w:t>
            </w:r>
            <w:r w:rsidRPr="005F16E3">
              <w:rPr>
                <w:rFonts w:cs="Arial"/>
                <w:sz w:val="16"/>
                <w:szCs w:val="16"/>
                <w:lang w:val="it-IT"/>
              </w:rPr>
              <w:t>ggiornamento del sistema</w:t>
            </w:r>
          </w:p>
          <w:p w14:paraId="229DC981" w14:textId="0FFBA8A3" w:rsidR="00AB3729" w:rsidRPr="00CD3893" w:rsidRDefault="00AB3729" w:rsidP="008E3057">
            <w:pPr>
              <w:pStyle w:val="Kommentartext"/>
              <w:spacing w:before="120" w:after="120"/>
              <w:rPr>
                <w:rFonts w:cs="Arial"/>
                <w:sz w:val="16"/>
                <w:szCs w:val="16"/>
                <w:lang w:val="en-US"/>
              </w:rPr>
            </w:pPr>
          </w:p>
        </w:tc>
        <w:tc>
          <w:tcPr>
            <w:tcW w:w="3060" w:type="dxa"/>
          </w:tcPr>
          <w:p w14:paraId="1A4817E8" w14:textId="1D3C2200" w:rsidR="00AB3729" w:rsidRPr="00A277F8" w:rsidRDefault="00A277F8" w:rsidP="00A277F8">
            <w:pPr>
              <w:spacing w:before="120" w:after="120"/>
              <w:rPr>
                <w:rFonts w:cs="Arial"/>
                <w:sz w:val="16"/>
                <w:szCs w:val="16"/>
                <w:lang w:val="it-IT"/>
              </w:rPr>
            </w:pPr>
            <w:r w:rsidRPr="00A277F8">
              <w:rPr>
                <w:rFonts w:cs="Arial"/>
                <w:sz w:val="16"/>
                <w:szCs w:val="16"/>
                <w:lang w:val="it-IT"/>
              </w:rPr>
              <w:t>Si prega di indicare se il sistema può essere aggiornato/a</w:t>
            </w:r>
            <w:r>
              <w:rPr>
                <w:rFonts w:cs="Arial"/>
                <w:sz w:val="16"/>
                <w:szCs w:val="16"/>
                <w:lang w:val="it-IT"/>
              </w:rPr>
              <w:t>mpli</w:t>
            </w:r>
            <w:r w:rsidRPr="00A277F8">
              <w:rPr>
                <w:rFonts w:cs="Arial"/>
                <w:sz w:val="16"/>
                <w:szCs w:val="16"/>
                <w:lang w:val="it-IT"/>
              </w:rPr>
              <w:t>ato dopo l'installazione e come ciò avviene tramite il protocollo TALQ o meno.</w:t>
            </w:r>
          </w:p>
        </w:tc>
        <w:tc>
          <w:tcPr>
            <w:tcW w:w="1260" w:type="dxa"/>
          </w:tcPr>
          <w:p w14:paraId="5AC9E20B" w14:textId="77777777" w:rsidR="00AB3729" w:rsidRPr="00A277F8" w:rsidRDefault="00AB3729" w:rsidP="00AB3729">
            <w:pPr>
              <w:spacing w:before="120" w:after="120"/>
              <w:jc w:val="center"/>
              <w:rPr>
                <w:rFonts w:cs="Arial"/>
                <w:sz w:val="16"/>
                <w:szCs w:val="16"/>
                <w:lang w:val="it-IT"/>
              </w:rPr>
            </w:pPr>
          </w:p>
        </w:tc>
        <w:tc>
          <w:tcPr>
            <w:tcW w:w="1350" w:type="dxa"/>
          </w:tcPr>
          <w:p w14:paraId="0DF193C5" w14:textId="77777777" w:rsidR="00AB3729" w:rsidRPr="00A277F8" w:rsidRDefault="00AB3729" w:rsidP="00AB3729">
            <w:pPr>
              <w:spacing w:before="120" w:after="120"/>
              <w:jc w:val="center"/>
              <w:rPr>
                <w:rFonts w:cs="Arial"/>
                <w:sz w:val="16"/>
                <w:szCs w:val="16"/>
                <w:lang w:val="it-IT"/>
              </w:rPr>
            </w:pPr>
          </w:p>
        </w:tc>
        <w:tc>
          <w:tcPr>
            <w:tcW w:w="2070" w:type="dxa"/>
          </w:tcPr>
          <w:p w14:paraId="07BEA2E5" w14:textId="77777777" w:rsidR="00AB3729" w:rsidRPr="00A277F8" w:rsidRDefault="00AB3729" w:rsidP="00AB3729">
            <w:pPr>
              <w:spacing w:before="120" w:after="120"/>
              <w:jc w:val="center"/>
              <w:rPr>
                <w:rFonts w:cs="Arial"/>
                <w:sz w:val="16"/>
                <w:szCs w:val="16"/>
                <w:lang w:val="it-IT"/>
              </w:rPr>
            </w:pPr>
          </w:p>
        </w:tc>
      </w:tr>
      <w:tr w:rsidR="00FE092E" w:rsidRPr="00142C95" w14:paraId="474E2DBB" w14:textId="77777777">
        <w:tc>
          <w:tcPr>
            <w:tcW w:w="565" w:type="dxa"/>
          </w:tcPr>
          <w:p w14:paraId="4B85D549" w14:textId="238065FE" w:rsidR="00FE092E" w:rsidRPr="00CD3893" w:rsidRDefault="00FE092E" w:rsidP="00AB3729">
            <w:pPr>
              <w:pStyle w:val="Kommentartext"/>
              <w:spacing w:before="120" w:after="120"/>
              <w:rPr>
                <w:rFonts w:cs="Arial"/>
                <w:sz w:val="16"/>
                <w:szCs w:val="16"/>
                <w:lang w:val="en-US"/>
              </w:rPr>
            </w:pPr>
            <w:r>
              <w:rPr>
                <w:rFonts w:cs="Arial"/>
                <w:sz w:val="16"/>
                <w:szCs w:val="16"/>
                <w:lang w:val="en-US"/>
              </w:rPr>
              <w:t>5.C.6</w:t>
            </w:r>
          </w:p>
        </w:tc>
        <w:tc>
          <w:tcPr>
            <w:tcW w:w="1485" w:type="dxa"/>
          </w:tcPr>
          <w:p w14:paraId="68543579" w14:textId="2BFCAC24" w:rsidR="00FE092E" w:rsidRPr="00CD3893" w:rsidRDefault="00FE092E" w:rsidP="00A52C45">
            <w:pPr>
              <w:pStyle w:val="Kommentartext"/>
              <w:spacing w:before="120" w:after="120"/>
              <w:rPr>
                <w:rFonts w:cs="Arial"/>
                <w:sz w:val="16"/>
                <w:szCs w:val="16"/>
                <w:lang w:val="en-US"/>
              </w:rPr>
            </w:pPr>
            <w:r w:rsidRPr="00C7635B">
              <w:rPr>
                <w:rFonts w:cs="Arial"/>
                <w:sz w:val="16"/>
                <w:szCs w:val="16"/>
                <w:highlight w:val="yellow"/>
                <w:lang w:val="en-US"/>
              </w:rPr>
              <w:t>&lt;</w:t>
            </w:r>
            <w:r w:rsidR="00A52C45" w:rsidRPr="00C7635B">
              <w:rPr>
                <w:rFonts w:cs="Arial"/>
                <w:sz w:val="16"/>
                <w:szCs w:val="16"/>
                <w:highlight w:val="yellow"/>
                <w:lang w:val="it-IT"/>
              </w:rPr>
              <w:t>Tecnologia di comunicazione specifica</w:t>
            </w:r>
            <w:r w:rsidRPr="00C7635B">
              <w:rPr>
                <w:rFonts w:cs="Arial"/>
                <w:sz w:val="16"/>
                <w:szCs w:val="16"/>
                <w:highlight w:val="yellow"/>
                <w:lang w:val="en-US"/>
              </w:rPr>
              <w:t>&gt;</w:t>
            </w:r>
          </w:p>
        </w:tc>
        <w:tc>
          <w:tcPr>
            <w:tcW w:w="3060" w:type="dxa"/>
          </w:tcPr>
          <w:p w14:paraId="019448A4" w14:textId="1B04E0F0" w:rsidR="00FE092E" w:rsidRPr="005121F8" w:rsidRDefault="005121F8" w:rsidP="005121F8">
            <w:pPr>
              <w:spacing w:before="120" w:after="120"/>
              <w:rPr>
                <w:rFonts w:cs="Arial"/>
                <w:i/>
                <w:iCs/>
                <w:sz w:val="16"/>
                <w:szCs w:val="16"/>
                <w:lang w:val="it-IT"/>
              </w:rPr>
            </w:pPr>
            <w:r w:rsidRPr="00C7635B">
              <w:rPr>
                <w:rFonts w:cs="Arial"/>
                <w:i/>
                <w:iCs/>
                <w:sz w:val="16"/>
                <w:szCs w:val="16"/>
                <w:highlight w:val="yellow"/>
                <w:lang w:val="it-IT"/>
              </w:rPr>
              <w:t>&lt;Inserire qui la specifica tecnologia e/o protocollo di radiofrequenza (o altro) a cui si richiede che la soluzione di illuminazione esterna si attenga&gt;</w:t>
            </w:r>
          </w:p>
        </w:tc>
        <w:tc>
          <w:tcPr>
            <w:tcW w:w="1260" w:type="dxa"/>
          </w:tcPr>
          <w:p w14:paraId="30B35B59" w14:textId="77777777" w:rsidR="00FE092E" w:rsidRPr="005121F8" w:rsidRDefault="00FE092E" w:rsidP="00AB3729">
            <w:pPr>
              <w:spacing w:before="120" w:after="120"/>
              <w:jc w:val="center"/>
              <w:rPr>
                <w:rFonts w:cs="Arial"/>
                <w:sz w:val="16"/>
                <w:szCs w:val="16"/>
                <w:lang w:val="it-IT"/>
              </w:rPr>
            </w:pPr>
          </w:p>
        </w:tc>
        <w:tc>
          <w:tcPr>
            <w:tcW w:w="1350" w:type="dxa"/>
          </w:tcPr>
          <w:p w14:paraId="6BC43FC5" w14:textId="77777777" w:rsidR="00FE092E" w:rsidRPr="005121F8" w:rsidRDefault="00FE092E" w:rsidP="00AB3729">
            <w:pPr>
              <w:spacing w:before="120" w:after="120"/>
              <w:jc w:val="center"/>
              <w:rPr>
                <w:rFonts w:cs="Arial"/>
                <w:sz w:val="16"/>
                <w:szCs w:val="16"/>
                <w:lang w:val="it-IT"/>
              </w:rPr>
            </w:pPr>
          </w:p>
        </w:tc>
        <w:tc>
          <w:tcPr>
            <w:tcW w:w="2070" w:type="dxa"/>
          </w:tcPr>
          <w:p w14:paraId="62CF571F" w14:textId="77777777" w:rsidR="00FE092E" w:rsidRPr="005121F8" w:rsidRDefault="00FE092E" w:rsidP="00AB3729">
            <w:pPr>
              <w:spacing w:before="120" w:after="120"/>
              <w:jc w:val="center"/>
              <w:rPr>
                <w:rFonts w:cs="Arial"/>
                <w:sz w:val="16"/>
                <w:szCs w:val="16"/>
                <w:lang w:val="it-IT"/>
              </w:rPr>
            </w:pPr>
          </w:p>
        </w:tc>
      </w:tr>
      <w:tr w:rsidR="00FE092E" w:rsidRPr="00142C95" w14:paraId="77A103DB" w14:textId="77777777">
        <w:tc>
          <w:tcPr>
            <w:tcW w:w="565" w:type="dxa"/>
          </w:tcPr>
          <w:p w14:paraId="49B032BF" w14:textId="2D9506F4" w:rsidR="00FE092E" w:rsidRDefault="00FE092E" w:rsidP="00AB3729">
            <w:pPr>
              <w:pStyle w:val="Kommentartext"/>
              <w:spacing w:before="120" w:after="120"/>
              <w:rPr>
                <w:rFonts w:cs="Arial"/>
                <w:sz w:val="16"/>
                <w:szCs w:val="16"/>
                <w:lang w:val="en-US"/>
              </w:rPr>
            </w:pPr>
            <w:r>
              <w:rPr>
                <w:rFonts w:cs="Arial"/>
                <w:sz w:val="16"/>
                <w:szCs w:val="16"/>
                <w:lang w:val="en-US"/>
              </w:rPr>
              <w:t>5.C.7</w:t>
            </w:r>
          </w:p>
        </w:tc>
        <w:tc>
          <w:tcPr>
            <w:tcW w:w="1485" w:type="dxa"/>
          </w:tcPr>
          <w:p w14:paraId="0797A3E7" w14:textId="56F154C9" w:rsidR="00FE092E" w:rsidRPr="00E926DF" w:rsidRDefault="00FE092E" w:rsidP="007A2DA5">
            <w:pPr>
              <w:pStyle w:val="Kommentartext"/>
              <w:spacing w:before="120" w:after="120"/>
              <w:rPr>
                <w:rFonts w:cs="Arial"/>
                <w:sz w:val="16"/>
                <w:szCs w:val="16"/>
                <w:lang w:val="it-IT"/>
              </w:rPr>
            </w:pPr>
            <w:r w:rsidRPr="007A2DA5">
              <w:rPr>
                <w:rFonts w:cs="Arial"/>
                <w:sz w:val="16"/>
                <w:szCs w:val="16"/>
                <w:lang w:val="it-IT"/>
              </w:rPr>
              <w:t>&lt;</w:t>
            </w:r>
            <w:r w:rsidR="007A2DA5" w:rsidRPr="00C7635B">
              <w:rPr>
                <w:rFonts w:cs="Arial"/>
                <w:sz w:val="16"/>
                <w:szCs w:val="16"/>
                <w:highlight w:val="yellow"/>
                <w:lang w:val="it-IT"/>
              </w:rPr>
              <w:t>Livello prestazionale specifico della rete di comunicazione</w:t>
            </w:r>
            <w:r w:rsidRPr="00E926DF">
              <w:rPr>
                <w:rFonts w:cs="Arial"/>
                <w:sz w:val="16"/>
                <w:szCs w:val="16"/>
                <w:lang w:val="it-IT"/>
              </w:rPr>
              <w:t>&gt;</w:t>
            </w:r>
          </w:p>
        </w:tc>
        <w:tc>
          <w:tcPr>
            <w:tcW w:w="3060" w:type="dxa"/>
          </w:tcPr>
          <w:p w14:paraId="5F779894" w14:textId="6DA53AE4" w:rsidR="00FE092E" w:rsidRPr="00C7635B" w:rsidRDefault="00F923AE" w:rsidP="00777F6E">
            <w:pPr>
              <w:spacing w:before="120" w:after="120"/>
              <w:rPr>
                <w:rFonts w:cs="Arial"/>
                <w:i/>
                <w:iCs/>
                <w:sz w:val="16"/>
                <w:szCs w:val="16"/>
                <w:highlight w:val="yellow"/>
                <w:lang w:val="it-IT"/>
              </w:rPr>
            </w:pPr>
            <w:r w:rsidRPr="00C7635B">
              <w:rPr>
                <w:rFonts w:cs="Arial"/>
                <w:i/>
                <w:iCs/>
                <w:sz w:val="16"/>
                <w:szCs w:val="16"/>
                <w:highlight w:val="yellow"/>
                <w:lang w:val="it-IT"/>
              </w:rPr>
              <w:t xml:space="preserve">&lt;Specificare qui eventuali livelli prestazionali specifici della rete richiesti (ad esempio, tempo massimo per implementare uno </w:t>
            </w:r>
            <w:proofErr w:type="spellStart"/>
            <w:r w:rsidRPr="00C7635B">
              <w:rPr>
                <w:rFonts w:cs="Arial"/>
                <w:i/>
                <w:iCs/>
                <w:sz w:val="16"/>
                <w:szCs w:val="16"/>
                <w:highlight w:val="yellow"/>
                <w:lang w:val="it-IT"/>
              </w:rPr>
              <w:t>scheduler</w:t>
            </w:r>
            <w:proofErr w:type="spellEnd"/>
            <w:r w:rsidRPr="00C7635B">
              <w:rPr>
                <w:rFonts w:cs="Arial"/>
                <w:i/>
                <w:iCs/>
                <w:sz w:val="16"/>
                <w:szCs w:val="16"/>
                <w:highlight w:val="yellow"/>
                <w:lang w:val="it-IT"/>
              </w:rPr>
              <w:t xml:space="preserve">/calendario su tutti i punti luce, tempo massimo per ottenere un dato </w:t>
            </w:r>
            <w:r w:rsidRPr="00C7635B">
              <w:rPr>
                <w:rFonts w:cs="Arial"/>
                <w:i/>
                <w:iCs/>
                <w:sz w:val="16"/>
                <w:szCs w:val="16"/>
                <w:highlight w:val="yellow"/>
                <w:lang w:val="it-IT"/>
              </w:rPr>
              <w:lastRenderedPageBreak/>
              <w:t>allarme, tempo massimo tempo per impartire un comando di esclusione manuale&gt;</w:t>
            </w:r>
          </w:p>
        </w:tc>
        <w:tc>
          <w:tcPr>
            <w:tcW w:w="1260" w:type="dxa"/>
          </w:tcPr>
          <w:p w14:paraId="0A25406F" w14:textId="77777777" w:rsidR="00FE092E" w:rsidRPr="00F923AE" w:rsidRDefault="00FE092E" w:rsidP="00AB3729">
            <w:pPr>
              <w:spacing w:before="120" w:after="120"/>
              <w:jc w:val="center"/>
              <w:rPr>
                <w:rFonts w:cs="Arial"/>
                <w:sz w:val="16"/>
                <w:szCs w:val="16"/>
                <w:lang w:val="it-IT"/>
              </w:rPr>
            </w:pPr>
          </w:p>
        </w:tc>
        <w:tc>
          <w:tcPr>
            <w:tcW w:w="1350" w:type="dxa"/>
          </w:tcPr>
          <w:p w14:paraId="52258D8F" w14:textId="77777777" w:rsidR="00FE092E" w:rsidRPr="00F923AE" w:rsidRDefault="00FE092E" w:rsidP="00AB3729">
            <w:pPr>
              <w:spacing w:before="120" w:after="120"/>
              <w:jc w:val="center"/>
              <w:rPr>
                <w:rFonts w:cs="Arial"/>
                <w:sz w:val="16"/>
                <w:szCs w:val="16"/>
                <w:lang w:val="it-IT"/>
              </w:rPr>
            </w:pPr>
          </w:p>
        </w:tc>
        <w:tc>
          <w:tcPr>
            <w:tcW w:w="2070" w:type="dxa"/>
          </w:tcPr>
          <w:p w14:paraId="05B47960" w14:textId="77777777" w:rsidR="00FE092E" w:rsidRPr="00F923AE" w:rsidRDefault="00FE092E" w:rsidP="00AB3729">
            <w:pPr>
              <w:spacing w:before="120" w:after="120"/>
              <w:jc w:val="center"/>
              <w:rPr>
                <w:rFonts w:cs="Arial"/>
                <w:sz w:val="16"/>
                <w:szCs w:val="16"/>
                <w:lang w:val="it-IT"/>
              </w:rPr>
            </w:pPr>
          </w:p>
        </w:tc>
      </w:tr>
      <w:tr w:rsidR="00FE092E" w:rsidRPr="00142C95" w14:paraId="22F2D4DD" w14:textId="77777777">
        <w:tc>
          <w:tcPr>
            <w:tcW w:w="565" w:type="dxa"/>
          </w:tcPr>
          <w:p w14:paraId="40F49A91" w14:textId="30C7D135" w:rsidR="00FE092E" w:rsidRDefault="00FE092E" w:rsidP="00AB3729">
            <w:pPr>
              <w:pStyle w:val="Kommentartext"/>
              <w:spacing w:before="120" w:after="120"/>
              <w:rPr>
                <w:rFonts w:cs="Arial"/>
                <w:sz w:val="16"/>
                <w:szCs w:val="16"/>
                <w:lang w:val="en-US"/>
              </w:rPr>
            </w:pPr>
            <w:r>
              <w:rPr>
                <w:rFonts w:cs="Arial"/>
                <w:sz w:val="16"/>
                <w:szCs w:val="16"/>
                <w:lang w:val="en-US"/>
              </w:rPr>
              <w:t>5.C.8</w:t>
            </w:r>
          </w:p>
        </w:tc>
        <w:tc>
          <w:tcPr>
            <w:tcW w:w="1485" w:type="dxa"/>
          </w:tcPr>
          <w:p w14:paraId="6ADCE378" w14:textId="77777777" w:rsidR="00152BA3" w:rsidRPr="00152BA3" w:rsidRDefault="00FE092E" w:rsidP="00152BA3">
            <w:pPr>
              <w:pStyle w:val="Kommentartext"/>
              <w:spacing w:before="120" w:after="120"/>
              <w:rPr>
                <w:rFonts w:cs="Arial"/>
                <w:sz w:val="16"/>
                <w:szCs w:val="16"/>
                <w:lang w:val="it-IT"/>
              </w:rPr>
            </w:pPr>
            <w:r w:rsidRPr="00152BA3">
              <w:rPr>
                <w:rFonts w:cs="Arial"/>
                <w:sz w:val="16"/>
                <w:szCs w:val="16"/>
                <w:lang w:val="it-IT"/>
              </w:rPr>
              <w:t>&lt;</w:t>
            </w:r>
            <w:r w:rsidRPr="00C7635B">
              <w:rPr>
                <w:rFonts w:cs="Arial"/>
                <w:sz w:val="16"/>
                <w:szCs w:val="16"/>
                <w:highlight w:val="yellow"/>
                <w:lang w:val="it-IT"/>
              </w:rPr>
              <w:t>op</w:t>
            </w:r>
            <w:r w:rsidR="00F923AE" w:rsidRPr="00C7635B">
              <w:rPr>
                <w:rFonts w:cs="Arial"/>
                <w:sz w:val="16"/>
                <w:szCs w:val="16"/>
                <w:highlight w:val="yellow"/>
                <w:lang w:val="it-IT"/>
              </w:rPr>
              <w:t>z</w:t>
            </w:r>
            <w:r w:rsidRPr="00C7635B">
              <w:rPr>
                <w:rFonts w:cs="Arial"/>
                <w:sz w:val="16"/>
                <w:szCs w:val="16"/>
                <w:highlight w:val="yellow"/>
                <w:lang w:val="it-IT"/>
              </w:rPr>
              <w:t>ional</w:t>
            </w:r>
            <w:r w:rsidR="00F923AE" w:rsidRPr="00C7635B">
              <w:rPr>
                <w:rFonts w:cs="Arial"/>
                <w:sz w:val="16"/>
                <w:szCs w:val="16"/>
                <w:highlight w:val="yellow"/>
                <w:lang w:val="it-IT"/>
              </w:rPr>
              <w:t>e</w:t>
            </w:r>
            <w:r w:rsidRPr="00152BA3">
              <w:rPr>
                <w:rFonts w:cs="Arial"/>
                <w:sz w:val="16"/>
                <w:szCs w:val="16"/>
                <w:lang w:val="it-IT"/>
              </w:rPr>
              <w:t>&gt;</w:t>
            </w:r>
            <w:r w:rsidR="00152BA3" w:rsidRPr="00152BA3">
              <w:rPr>
                <w:rFonts w:cs="Arial"/>
                <w:sz w:val="16"/>
                <w:szCs w:val="16"/>
                <w:lang w:val="it-IT"/>
              </w:rPr>
              <w:t>Illuminazione dinamica basata su sensori</w:t>
            </w:r>
          </w:p>
          <w:p w14:paraId="02DA90B6" w14:textId="370F6D67" w:rsidR="00FE092E" w:rsidRPr="00152BA3" w:rsidRDefault="00FE092E" w:rsidP="008E3057">
            <w:pPr>
              <w:pStyle w:val="Kommentartext"/>
              <w:spacing w:before="120" w:after="120"/>
              <w:rPr>
                <w:rFonts w:cs="Arial"/>
                <w:sz w:val="16"/>
                <w:szCs w:val="16"/>
                <w:lang w:val="it-IT"/>
              </w:rPr>
            </w:pPr>
          </w:p>
        </w:tc>
        <w:tc>
          <w:tcPr>
            <w:tcW w:w="3060" w:type="dxa"/>
          </w:tcPr>
          <w:p w14:paraId="15EE360A" w14:textId="6D299F36" w:rsidR="00FE092E" w:rsidRPr="0009581C" w:rsidRDefault="0009581C" w:rsidP="0009581C">
            <w:pPr>
              <w:spacing w:before="120" w:after="120"/>
              <w:rPr>
                <w:rFonts w:cs="Arial"/>
                <w:i/>
                <w:iCs/>
                <w:sz w:val="16"/>
                <w:szCs w:val="16"/>
                <w:lang w:val="it-IT"/>
              </w:rPr>
            </w:pPr>
            <w:r w:rsidRPr="0009581C">
              <w:rPr>
                <w:rFonts w:cs="Arial"/>
                <w:sz w:val="16"/>
                <w:szCs w:val="16"/>
                <w:lang w:val="it-IT"/>
              </w:rPr>
              <w:t>L</w:t>
            </w:r>
            <w:r>
              <w:rPr>
                <w:rFonts w:cs="Arial"/>
                <w:sz w:val="16"/>
                <w:szCs w:val="16"/>
                <w:lang w:val="it-IT"/>
              </w:rPr>
              <w:t>a rete di illuminazione esterna</w:t>
            </w:r>
            <w:r w:rsidRPr="0009581C">
              <w:rPr>
                <w:rFonts w:cs="Arial"/>
                <w:sz w:val="16"/>
                <w:szCs w:val="16"/>
                <w:lang w:val="it-IT"/>
              </w:rPr>
              <w:t xml:space="preserve"> deve supportare l'illuminazione dinamica basata su sensori con </w:t>
            </w:r>
            <w:proofErr w:type="gramStart"/>
            <w:r>
              <w:rPr>
                <w:rFonts w:cs="Arial"/>
                <w:sz w:val="16"/>
                <w:szCs w:val="16"/>
                <w:lang w:val="it-IT"/>
              </w:rPr>
              <w:t>devices</w:t>
            </w:r>
            <w:proofErr w:type="gramEnd"/>
            <w:r w:rsidRPr="0009581C">
              <w:rPr>
                <w:rFonts w:cs="Arial"/>
                <w:sz w:val="16"/>
                <w:szCs w:val="16"/>
                <w:lang w:val="it-IT"/>
              </w:rPr>
              <w:t>, agganciati a un dato apparecchio di illuminazione e collegati all</w:t>
            </w:r>
            <w:r>
              <w:rPr>
                <w:rFonts w:cs="Arial"/>
                <w:sz w:val="16"/>
                <w:szCs w:val="16"/>
                <w:lang w:val="it-IT"/>
              </w:rPr>
              <w:t>a rete di illuminazione</w:t>
            </w:r>
            <w:r w:rsidRPr="0009581C">
              <w:rPr>
                <w:rFonts w:cs="Arial"/>
                <w:sz w:val="16"/>
                <w:szCs w:val="16"/>
                <w:lang w:val="it-IT"/>
              </w:rPr>
              <w:t xml:space="preserve">, che attivano una variazione del livello di luce su un gruppo di altri apparecchi di illuminazione controllati da </w:t>
            </w:r>
            <w:r w:rsidR="00923F32">
              <w:rPr>
                <w:rFonts w:cs="Arial"/>
                <w:sz w:val="16"/>
                <w:szCs w:val="16"/>
                <w:lang w:val="it-IT"/>
              </w:rPr>
              <w:t>Nodi di controllo</w:t>
            </w:r>
            <w:r w:rsidRPr="0009581C">
              <w:rPr>
                <w:rFonts w:cs="Arial"/>
                <w:sz w:val="16"/>
                <w:szCs w:val="16"/>
                <w:lang w:val="it-IT"/>
              </w:rPr>
              <w:t xml:space="preserve"> collegati all</w:t>
            </w:r>
            <w:r>
              <w:rPr>
                <w:rFonts w:cs="Arial"/>
                <w:sz w:val="16"/>
                <w:szCs w:val="16"/>
                <w:lang w:val="it-IT"/>
              </w:rPr>
              <w:t>a</w:t>
            </w:r>
            <w:r w:rsidRPr="0009581C">
              <w:rPr>
                <w:rFonts w:cs="Arial"/>
                <w:sz w:val="16"/>
                <w:szCs w:val="16"/>
                <w:lang w:val="it-IT"/>
              </w:rPr>
              <w:t xml:space="preserve"> stess</w:t>
            </w:r>
            <w:r>
              <w:rPr>
                <w:rFonts w:cs="Arial"/>
                <w:sz w:val="16"/>
                <w:szCs w:val="16"/>
                <w:lang w:val="it-IT"/>
              </w:rPr>
              <w:t>a rete.</w:t>
            </w:r>
          </w:p>
        </w:tc>
        <w:tc>
          <w:tcPr>
            <w:tcW w:w="1260" w:type="dxa"/>
          </w:tcPr>
          <w:p w14:paraId="6E9BDFA5" w14:textId="77777777" w:rsidR="00FE092E" w:rsidRPr="0009581C" w:rsidRDefault="00FE092E" w:rsidP="00AB3729">
            <w:pPr>
              <w:spacing w:before="120" w:after="120"/>
              <w:jc w:val="center"/>
              <w:rPr>
                <w:rFonts w:cs="Arial"/>
                <w:sz w:val="16"/>
                <w:szCs w:val="16"/>
                <w:lang w:val="it-IT"/>
              </w:rPr>
            </w:pPr>
          </w:p>
        </w:tc>
        <w:tc>
          <w:tcPr>
            <w:tcW w:w="1350" w:type="dxa"/>
          </w:tcPr>
          <w:p w14:paraId="6CDFAEC1" w14:textId="77777777" w:rsidR="00FE092E" w:rsidRPr="0009581C" w:rsidRDefault="00FE092E" w:rsidP="00AB3729">
            <w:pPr>
              <w:spacing w:before="120" w:after="120"/>
              <w:jc w:val="center"/>
              <w:rPr>
                <w:rFonts w:cs="Arial"/>
                <w:sz w:val="16"/>
                <w:szCs w:val="16"/>
                <w:lang w:val="it-IT"/>
              </w:rPr>
            </w:pPr>
          </w:p>
        </w:tc>
        <w:tc>
          <w:tcPr>
            <w:tcW w:w="2070" w:type="dxa"/>
          </w:tcPr>
          <w:p w14:paraId="5C401F04" w14:textId="77777777" w:rsidR="00FE092E" w:rsidRPr="0009581C" w:rsidRDefault="00FE092E" w:rsidP="00AB3729">
            <w:pPr>
              <w:spacing w:before="120" w:after="120"/>
              <w:jc w:val="center"/>
              <w:rPr>
                <w:rFonts w:cs="Arial"/>
                <w:sz w:val="16"/>
                <w:szCs w:val="16"/>
                <w:lang w:val="it-IT"/>
              </w:rPr>
            </w:pPr>
          </w:p>
        </w:tc>
      </w:tr>
    </w:tbl>
    <w:p w14:paraId="6572FE1D" w14:textId="77777777" w:rsidR="00D116B4" w:rsidRPr="0009581C" w:rsidRDefault="00D116B4" w:rsidP="00776DCC">
      <w:pPr>
        <w:rPr>
          <w:lang w:val="it-IT"/>
        </w:rPr>
      </w:pPr>
      <w:bookmarkStart w:id="74" w:name="_Toc218719871"/>
      <w:bookmarkStart w:id="75" w:name="_Toc227740931"/>
    </w:p>
    <w:p w14:paraId="25382D41" w14:textId="5E3704E7" w:rsidR="004F31F3" w:rsidRPr="000F27D4" w:rsidRDefault="000F27D4" w:rsidP="00B14DF6">
      <w:pPr>
        <w:pStyle w:val="berschrift3"/>
        <w:numPr>
          <w:ilvl w:val="0"/>
          <w:numId w:val="59"/>
        </w:numPr>
        <w:ind w:left="360"/>
        <w:rPr>
          <w:lang w:val="it-IT"/>
        </w:rPr>
      </w:pPr>
      <w:bookmarkStart w:id="76" w:name="_Toc193467817"/>
      <w:bookmarkEnd w:id="74"/>
      <w:bookmarkEnd w:id="75"/>
      <w:r w:rsidRPr="000F27D4">
        <w:rPr>
          <w:lang w:val="it-IT"/>
        </w:rPr>
        <w:t>Specifiche tecniche riguardanti il s</w:t>
      </w:r>
      <w:r>
        <w:rPr>
          <w:lang w:val="it-IT"/>
        </w:rPr>
        <w:t>oftware di gestione centrale</w:t>
      </w:r>
      <w:bookmarkEnd w:id="76"/>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1485"/>
        <w:gridCol w:w="3060"/>
        <w:gridCol w:w="1260"/>
        <w:gridCol w:w="1350"/>
        <w:gridCol w:w="2070"/>
      </w:tblGrid>
      <w:tr w:rsidR="00D674A1" w:rsidRPr="00CD3893" w14:paraId="530A4867" w14:textId="77777777">
        <w:tc>
          <w:tcPr>
            <w:tcW w:w="565" w:type="dxa"/>
            <w:shd w:val="clear" w:color="auto" w:fill="E6E6E6"/>
          </w:tcPr>
          <w:p w14:paraId="30195CB4" w14:textId="66A6182B" w:rsidR="00D674A1" w:rsidRPr="00CD3893" w:rsidRDefault="00D674A1" w:rsidP="00D674A1">
            <w:pPr>
              <w:spacing w:before="120" w:after="120"/>
              <w:jc w:val="center"/>
              <w:rPr>
                <w:rFonts w:cs="Arial"/>
                <w:b/>
                <w:bCs/>
                <w:lang w:val="en-US"/>
              </w:rPr>
            </w:pPr>
            <w:proofErr w:type="spellStart"/>
            <w:r>
              <w:rPr>
                <w:rFonts w:cs="Arial"/>
                <w:b/>
                <w:bCs/>
                <w:lang w:val="en-US"/>
              </w:rPr>
              <w:t>Articolo</w:t>
            </w:r>
            <w:proofErr w:type="spellEnd"/>
          </w:p>
        </w:tc>
        <w:tc>
          <w:tcPr>
            <w:tcW w:w="1485" w:type="dxa"/>
            <w:shd w:val="clear" w:color="auto" w:fill="E6E6E6"/>
          </w:tcPr>
          <w:p w14:paraId="580621A2" w14:textId="707A3F7B" w:rsidR="00D674A1" w:rsidRPr="00CD3893" w:rsidRDefault="00D674A1" w:rsidP="00D674A1">
            <w:pPr>
              <w:spacing w:before="120" w:after="120"/>
              <w:jc w:val="center"/>
              <w:rPr>
                <w:rFonts w:cs="Arial"/>
                <w:b/>
                <w:bCs/>
                <w:lang w:val="en-US"/>
              </w:rPr>
            </w:pPr>
            <w:proofErr w:type="spellStart"/>
            <w:r>
              <w:rPr>
                <w:rFonts w:cs="Arial"/>
                <w:b/>
                <w:bCs/>
                <w:lang w:val="en-US"/>
              </w:rPr>
              <w:t>Esigenza</w:t>
            </w:r>
            <w:proofErr w:type="spellEnd"/>
          </w:p>
        </w:tc>
        <w:tc>
          <w:tcPr>
            <w:tcW w:w="3060" w:type="dxa"/>
            <w:shd w:val="clear" w:color="auto" w:fill="E6E6E6"/>
          </w:tcPr>
          <w:p w14:paraId="7E451F30" w14:textId="3177C2B2" w:rsidR="00D674A1" w:rsidRPr="00CD3893" w:rsidRDefault="00D674A1" w:rsidP="00D674A1">
            <w:pPr>
              <w:spacing w:before="120" w:after="120"/>
              <w:jc w:val="center"/>
              <w:rPr>
                <w:rFonts w:cs="Arial"/>
                <w:b/>
                <w:bCs/>
                <w:lang w:val="en-US"/>
              </w:rPr>
            </w:pPr>
            <w:proofErr w:type="spellStart"/>
            <w:r w:rsidRPr="00CD3893">
              <w:rPr>
                <w:rFonts w:cs="Arial"/>
                <w:b/>
                <w:bCs/>
                <w:lang w:val="en-US"/>
              </w:rPr>
              <w:t>Specifica</w:t>
            </w:r>
            <w:proofErr w:type="spellEnd"/>
          </w:p>
        </w:tc>
        <w:tc>
          <w:tcPr>
            <w:tcW w:w="1260" w:type="dxa"/>
            <w:shd w:val="clear" w:color="auto" w:fill="E6E6E6"/>
          </w:tcPr>
          <w:p w14:paraId="3CCA5E63" w14:textId="5422D7BC" w:rsidR="00D674A1" w:rsidRPr="00CD3893" w:rsidRDefault="00D674A1" w:rsidP="00D674A1">
            <w:pPr>
              <w:spacing w:before="120" w:after="120"/>
              <w:jc w:val="center"/>
              <w:rPr>
                <w:rFonts w:cs="Arial"/>
                <w:b/>
                <w:bCs/>
                <w:lang w:val="en-US"/>
              </w:rPr>
            </w:pPr>
            <w:proofErr w:type="spellStart"/>
            <w:r>
              <w:rPr>
                <w:rFonts w:cs="Arial"/>
                <w:b/>
                <w:bCs/>
                <w:lang w:val="en-US"/>
              </w:rPr>
              <w:t>Obbligatorio</w:t>
            </w:r>
            <w:proofErr w:type="spellEnd"/>
            <w:r w:rsidRPr="00CD3893">
              <w:rPr>
                <w:rFonts w:cs="Arial"/>
                <w:b/>
                <w:bCs/>
                <w:lang w:val="en-US"/>
              </w:rPr>
              <w:t xml:space="preserve"> / </w:t>
            </w:r>
            <w:proofErr w:type="spellStart"/>
            <w:r w:rsidRPr="00CD3893">
              <w:rPr>
                <w:rFonts w:cs="Arial"/>
                <w:b/>
                <w:bCs/>
                <w:lang w:val="en-US"/>
              </w:rPr>
              <w:t>Op</w:t>
            </w:r>
            <w:r>
              <w:rPr>
                <w:rFonts w:cs="Arial"/>
                <w:b/>
                <w:bCs/>
                <w:lang w:val="en-US"/>
              </w:rPr>
              <w:t>z</w:t>
            </w:r>
            <w:r w:rsidRPr="00CD3893">
              <w:rPr>
                <w:rFonts w:cs="Arial"/>
                <w:b/>
                <w:bCs/>
                <w:lang w:val="en-US"/>
              </w:rPr>
              <w:t>ional</w:t>
            </w:r>
            <w:r>
              <w:rPr>
                <w:rFonts w:cs="Arial"/>
                <w:b/>
                <w:bCs/>
                <w:lang w:val="en-US"/>
              </w:rPr>
              <w:t>e</w:t>
            </w:r>
            <w:proofErr w:type="spellEnd"/>
          </w:p>
        </w:tc>
        <w:tc>
          <w:tcPr>
            <w:tcW w:w="1350" w:type="dxa"/>
            <w:shd w:val="clear" w:color="auto" w:fill="E6E6E6"/>
          </w:tcPr>
          <w:p w14:paraId="42885B27" w14:textId="77777777" w:rsidR="00D674A1" w:rsidRPr="00E964F2" w:rsidRDefault="00D674A1" w:rsidP="00D674A1">
            <w:pPr>
              <w:spacing w:before="120" w:after="120"/>
              <w:jc w:val="center"/>
              <w:rPr>
                <w:rFonts w:cs="Arial"/>
                <w:b/>
                <w:bCs/>
                <w:lang w:val="it-IT"/>
              </w:rPr>
            </w:pPr>
            <w:r w:rsidRPr="00E964F2">
              <w:rPr>
                <w:rFonts w:cs="Arial"/>
                <w:b/>
                <w:bCs/>
                <w:lang w:val="it-IT"/>
              </w:rPr>
              <w:t>Conformità del fornitore</w:t>
            </w:r>
          </w:p>
          <w:p w14:paraId="53981BDA" w14:textId="041DBAF1" w:rsidR="00D674A1" w:rsidRPr="00D674A1" w:rsidRDefault="00D674A1" w:rsidP="00D674A1">
            <w:pPr>
              <w:spacing w:before="120" w:after="120"/>
              <w:jc w:val="center"/>
              <w:rPr>
                <w:rFonts w:cs="Arial"/>
                <w:bCs/>
                <w:lang w:val="it-IT"/>
              </w:rPr>
            </w:pPr>
            <w:r w:rsidRPr="00E964F2">
              <w:rPr>
                <w:rFonts w:cs="Arial"/>
                <w:bCs/>
                <w:sz w:val="12"/>
                <w:lang w:val="it-IT"/>
              </w:rPr>
              <w:t>(Conforme, Parzialmente conforme, No</w:t>
            </w:r>
            <w:r>
              <w:rPr>
                <w:rFonts w:cs="Arial"/>
                <w:bCs/>
                <w:sz w:val="12"/>
                <w:lang w:val="it-IT"/>
              </w:rPr>
              <w:t>n</w:t>
            </w:r>
            <w:r w:rsidRPr="00E964F2">
              <w:rPr>
                <w:rFonts w:cs="Arial"/>
                <w:bCs/>
                <w:sz w:val="12"/>
                <w:lang w:val="it-IT"/>
              </w:rPr>
              <w:t xml:space="preserve"> Co</w:t>
            </w:r>
            <w:r>
              <w:rPr>
                <w:rFonts w:cs="Arial"/>
                <w:bCs/>
                <w:sz w:val="12"/>
                <w:lang w:val="it-IT"/>
              </w:rPr>
              <w:t>nforme</w:t>
            </w:r>
            <w:r w:rsidRPr="00E964F2">
              <w:rPr>
                <w:rFonts w:cs="Arial"/>
                <w:bCs/>
                <w:sz w:val="12"/>
                <w:lang w:val="it-IT"/>
              </w:rPr>
              <w:t>)</w:t>
            </w:r>
          </w:p>
        </w:tc>
        <w:tc>
          <w:tcPr>
            <w:tcW w:w="2070" w:type="dxa"/>
            <w:shd w:val="clear" w:color="auto" w:fill="E6E6E6"/>
          </w:tcPr>
          <w:p w14:paraId="2EE6104D" w14:textId="77777777" w:rsidR="00D674A1" w:rsidRPr="00D674A1" w:rsidRDefault="00D674A1" w:rsidP="00D674A1">
            <w:pPr>
              <w:spacing w:before="120" w:after="120"/>
              <w:jc w:val="center"/>
              <w:rPr>
                <w:rFonts w:cs="Arial"/>
                <w:b/>
                <w:bCs/>
                <w:lang w:val="it-IT"/>
              </w:rPr>
            </w:pPr>
            <w:r w:rsidRPr="00D674A1">
              <w:rPr>
                <w:rFonts w:cs="Arial"/>
                <w:b/>
                <w:bCs/>
                <w:lang w:val="it-IT"/>
              </w:rPr>
              <w:t>Spiegazione e commenti del Fornitore</w:t>
            </w:r>
          </w:p>
          <w:p w14:paraId="0D716A5E" w14:textId="039965E1" w:rsidR="00D674A1" w:rsidRPr="00CD3893" w:rsidRDefault="00D674A1" w:rsidP="00D674A1">
            <w:pPr>
              <w:spacing w:before="120" w:after="120"/>
              <w:jc w:val="center"/>
              <w:rPr>
                <w:rFonts w:cs="Arial"/>
                <w:b/>
                <w:bCs/>
                <w:lang w:val="en-US"/>
              </w:rPr>
            </w:pPr>
          </w:p>
        </w:tc>
      </w:tr>
      <w:tr w:rsidR="00DD3EAF" w:rsidRPr="00142C95" w14:paraId="2B7CB5D7" w14:textId="77777777">
        <w:tc>
          <w:tcPr>
            <w:tcW w:w="565" w:type="dxa"/>
          </w:tcPr>
          <w:p w14:paraId="4C88705B" w14:textId="77777777" w:rsidR="00DD3EAF" w:rsidRPr="00CD3893" w:rsidRDefault="00DD3EAF" w:rsidP="000A6AE3">
            <w:pPr>
              <w:pStyle w:val="Kommentartext"/>
              <w:spacing w:before="120" w:after="120"/>
              <w:rPr>
                <w:rFonts w:cs="Arial"/>
                <w:sz w:val="16"/>
                <w:szCs w:val="16"/>
                <w:lang w:val="en-US"/>
              </w:rPr>
            </w:pPr>
            <w:r w:rsidRPr="00CD3893">
              <w:rPr>
                <w:rFonts w:cs="Arial"/>
                <w:sz w:val="16"/>
                <w:szCs w:val="16"/>
                <w:lang w:val="en-US"/>
              </w:rPr>
              <w:t>5.D.1</w:t>
            </w:r>
          </w:p>
        </w:tc>
        <w:tc>
          <w:tcPr>
            <w:tcW w:w="1485" w:type="dxa"/>
          </w:tcPr>
          <w:p w14:paraId="294B4434" w14:textId="7E616A05" w:rsidR="00DD3EAF" w:rsidRPr="00BB5BEF" w:rsidRDefault="00BB5BEF" w:rsidP="004F5FD9">
            <w:pPr>
              <w:pStyle w:val="Kommentartext"/>
              <w:spacing w:before="120" w:after="120"/>
              <w:rPr>
                <w:rFonts w:cs="Arial"/>
                <w:sz w:val="16"/>
                <w:szCs w:val="16"/>
                <w:lang w:val="it-IT"/>
              </w:rPr>
            </w:pPr>
            <w:r w:rsidRPr="00BB5BEF">
              <w:rPr>
                <w:rFonts w:cs="Arial"/>
                <w:sz w:val="16"/>
                <w:szCs w:val="16"/>
                <w:lang w:val="it-IT"/>
              </w:rPr>
              <w:t>Supporta</w:t>
            </w:r>
            <w:r>
              <w:rPr>
                <w:rFonts w:cs="Arial"/>
                <w:sz w:val="16"/>
                <w:szCs w:val="16"/>
                <w:lang w:val="it-IT"/>
              </w:rPr>
              <w:t>re</w:t>
            </w:r>
            <w:r w:rsidRPr="00BB5BEF">
              <w:rPr>
                <w:rFonts w:cs="Arial"/>
                <w:sz w:val="16"/>
                <w:szCs w:val="16"/>
                <w:lang w:val="it-IT"/>
              </w:rPr>
              <w:t xml:space="preserve"> controllo, comando e monitoraggio</w:t>
            </w:r>
            <w:r>
              <w:rPr>
                <w:rFonts w:cs="Arial"/>
                <w:sz w:val="16"/>
                <w:szCs w:val="16"/>
                <w:lang w:val="it-IT"/>
              </w:rPr>
              <w:t xml:space="preserve"> della rete di illuminazione esterna</w:t>
            </w:r>
          </w:p>
        </w:tc>
        <w:tc>
          <w:tcPr>
            <w:tcW w:w="3060" w:type="dxa"/>
          </w:tcPr>
          <w:p w14:paraId="47843D02" w14:textId="6B139019" w:rsidR="00DD3EAF" w:rsidRPr="00B029E6" w:rsidRDefault="00B029E6" w:rsidP="004F5FD9">
            <w:pPr>
              <w:spacing w:before="120" w:after="120"/>
              <w:rPr>
                <w:rFonts w:cs="Arial"/>
                <w:sz w:val="16"/>
                <w:szCs w:val="16"/>
                <w:lang w:val="it-IT"/>
              </w:rPr>
            </w:pPr>
            <w:r>
              <w:rPr>
                <w:rFonts w:cs="Arial"/>
                <w:sz w:val="16"/>
                <w:szCs w:val="16"/>
                <w:lang w:val="it-IT"/>
              </w:rPr>
              <w:t xml:space="preserve">Il software di gestione centrale </w:t>
            </w:r>
            <w:r w:rsidRPr="00B029E6">
              <w:rPr>
                <w:rFonts w:cs="Arial"/>
                <w:sz w:val="16"/>
                <w:szCs w:val="16"/>
                <w:lang w:val="it-IT"/>
              </w:rPr>
              <w:t>fornirà funzionalità e servizi quali comando remoto, controllo remoto e monitoraggio remoto dei controllori e qualsiasi altro oggetto disponibile (</w:t>
            </w:r>
            <w:r>
              <w:rPr>
                <w:rFonts w:cs="Arial"/>
                <w:sz w:val="16"/>
                <w:szCs w:val="16"/>
                <w:lang w:val="it-IT"/>
              </w:rPr>
              <w:t xml:space="preserve">che il </w:t>
            </w:r>
            <w:r w:rsidRPr="00B029E6">
              <w:rPr>
                <w:rFonts w:cs="Arial"/>
                <w:sz w:val="16"/>
                <w:szCs w:val="16"/>
                <w:lang w:val="it-IT"/>
              </w:rPr>
              <w:t>fornitore descriver</w:t>
            </w:r>
            <w:r>
              <w:rPr>
                <w:rFonts w:cs="Arial"/>
                <w:sz w:val="16"/>
                <w:szCs w:val="16"/>
                <w:lang w:val="it-IT"/>
              </w:rPr>
              <w:t>à</w:t>
            </w:r>
            <w:r w:rsidRPr="00B029E6">
              <w:rPr>
                <w:rFonts w:cs="Arial"/>
                <w:sz w:val="16"/>
                <w:szCs w:val="16"/>
                <w:lang w:val="it-IT"/>
              </w:rPr>
              <w:t>) sull</w:t>
            </w:r>
            <w:r>
              <w:rPr>
                <w:rFonts w:cs="Arial"/>
                <w:sz w:val="16"/>
                <w:szCs w:val="16"/>
                <w:lang w:val="it-IT"/>
              </w:rPr>
              <w:t>a rete di illuminazione esterna</w:t>
            </w:r>
            <w:r w:rsidRPr="00B029E6">
              <w:rPr>
                <w:rFonts w:cs="Arial"/>
                <w:sz w:val="16"/>
                <w:szCs w:val="16"/>
                <w:lang w:val="it-IT"/>
              </w:rPr>
              <w:t>.</w:t>
            </w:r>
          </w:p>
        </w:tc>
        <w:tc>
          <w:tcPr>
            <w:tcW w:w="1260" w:type="dxa"/>
          </w:tcPr>
          <w:p w14:paraId="37253F75" w14:textId="77777777" w:rsidR="00DD3EAF" w:rsidRPr="00B029E6" w:rsidRDefault="00DD3EAF" w:rsidP="000A6AE3">
            <w:pPr>
              <w:spacing w:before="120" w:after="120"/>
              <w:jc w:val="center"/>
              <w:rPr>
                <w:rFonts w:cs="Arial"/>
                <w:sz w:val="16"/>
                <w:szCs w:val="16"/>
                <w:lang w:val="it-IT"/>
              </w:rPr>
            </w:pPr>
          </w:p>
        </w:tc>
        <w:tc>
          <w:tcPr>
            <w:tcW w:w="1350" w:type="dxa"/>
          </w:tcPr>
          <w:p w14:paraId="2B003B27" w14:textId="77777777" w:rsidR="00DD3EAF" w:rsidRPr="00B029E6" w:rsidRDefault="00DD3EAF" w:rsidP="000A6AE3">
            <w:pPr>
              <w:spacing w:before="120" w:after="120"/>
              <w:jc w:val="center"/>
              <w:rPr>
                <w:rFonts w:cs="Arial"/>
                <w:sz w:val="16"/>
                <w:szCs w:val="16"/>
                <w:lang w:val="it-IT"/>
              </w:rPr>
            </w:pPr>
          </w:p>
        </w:tc>
        <w:tc>
          <w:tcPr>
            <w:tcW w:w="2070" w:type="dxa"/>
          </w:tcPr>
          <w:p w14:paraId="42EA243B" w14:textId="77777777" w:rsidR="00DD3EAF" w:rsidRPr="00B029E6" w:rsidRDefault="00DD3EAF" w:rsidP="000A6AE3">
            <w:pPr>
              <w:spacing w:before="120" w:after="120"/>
              <w:jc w:val="center"/>
              <w:rPr>
                <w:rFonts w:cs="Arial"/>
                <w:sz w:val="16"/>
                <w:szCs w:val="16"/>
                <w:lang w:val="it-IT"/>
              </w:rPr>
            </w:pPr>
          </w:p>
        </w:tc>
      </w:tr>
      <w:tr w:rsidR="00671487" w:rsidRPr="00142C95" w14:paraId="331783D7" w14:textId="77777777" w:rsidTr="0062258F">
        <w:tc>
          <w:tcPr>
            <w:tcW w:w="565" w:type="dxa"/>
          </w:tcPr>
          <w:p w14:paraId="49ABA498" w14:textId="046FA57A" w:rsidR="00671487" w:rsidRDefault="00D116B4" w:rsidP="0062258F">
            <w:pPr>
              <w:pStyle w:val="Kommentartext"/>
              <w:spacing w:before="120" w:after="120"/>
              <w:rPr>
                <w:rFonts w:cs="Arial"/>
                <w:sz w:val="16"/>
                <w:szCs w:val="16"/>
                <w:lang w:val="en-US"/>
              </w:rPr>
            </w:pPr>
            <w:r>
              <w:rPr>
                <w:rFonts w:cs="Arial"/>
                <w:sz w:val="16"/>
                <w:szCs w:val="16"/>
                <w:lang w:val="en-US"/>
              </w:rPr>
              <w:t>5.D.2</w:t>
            </w:r>
          </w:p>
        </w:tc>
        <w:tc>
          <w:tcPr>
            <w:tcW w:w="1485" w:type="dxa"/>
          </w:tcPr>
          <w:p w14:paraId="58D62C4A" w14:textId="7DBFE9F1" w:rsidR="00671487" w:rsidRPr="004A02B7" w:rsidRDefault="004A02B7" w:rsidP="0062258F">
            <w:pPr>
              <w:pStyle w:val="Kommentartext"/>
              <w:spacing w:before="120" w:after="120"/>
              <w:rPr>
                <w:rFonts w:cs="Arial"/>
                <w:sz w:val="16"/>
                <w:szCs w:val="16"/>
                <w:lang w:val="it-IT"/>
              </w:rPr>
            </w:pPr>
            <w:r w:rsidRPr="004A02B7">
              <w:rPr>
                <w:rFonts w:cs="Arial"/>
                <w:sz w:val="16"/>
                <w:szCs w:val="16"/>
                <w:lang w:val="it-IT"/>
              </w:rPr>
              <w:t>Messa in servizio e smantellamento dei controllori</w:t>
            </w:r>
          </w:p>
        </w:tc>
        <w:tc>
          <w:tcPr>
            <w:tcW w:w="3060" w:type="dxa"/>
          </w:tcPr>
          <w:p w14:paraId="2B6E0141" w14:textId="56463686" w:rsidR="00671487" w:rsidRPr="002D232D" w:rsidRDefault="002D232D" w:rsidP="002D232D">
            <w:pPr>
              <w:spacing w:before="120" w:after="120"/>
              <w:rPr>
                <w:rFonts w:cs="Arial"/>
                <w:sz w:val="16"/>
                <w:szCs w:val="16"/>
                <w:lang w:val="it-IT"/>
              </w:rPr>
            </w:pPr>
            <w:r w:rsidRPr="002D232D">
              <w:rPr>
                <w:rFonts w:cs="Arial"/>
                <w:sz w:val="16"/>
                <w:szCs w:val="16"/>
                <w:lang w:val="it-IT"/>
              </w:rPr>
              <w:t xml:space="preserve">Il </w:t>
            </w:r>
            <w:r>
              <w:rPr>
                <w:rFonts w:cs="Arial"/>
                <w:sz w:val="16"/>
                <w:szCs w:val="16"/>
                <w:lang w:val="it-IT"/>
              </w:rPr>
              <w:t>software di gestione centrale/</w:t>
            </w:r>
            <w:r w:rsidRPr="002D232D">
              <w:rPr>
                <w:rFonts w:cs="Arial"/>
                <w:sz w:val="16"/>
                <w:szCs w:val="16"/>
                <w:lang w:val="it-IT"/>
              </w:rPr>
              <w:t xml:space="preserve">CMS consentirà agli utenti di mettere in servizio e disattivare qualsiasi </w:t>
            </w:r>
            <w:r w:rsidR="00923F32">
              <w:rPr>
                <w:rFonts w:cs="Arial"/>
                <w:sz w:val="16"/>
                <w:szCs w:val="16"/>
                <w:lang w:val="it-IT"/>
              </w:rPr>
              <w:t>Nod</w:t>
            </w:r>
            <w:r w:rsidR="00FA776C">
              <w:rPr>
                <w:rFonts w:cs="Arial"/>
                <w:sz w:val="16"/>
                <w:szCs w:val="16"/>
                <w:lang w:val="it-IT"/>
              </w:rPr>
              <w:t>o</w:t>
            </w:r>
            <w:r w:rsidR="00923F32">
              <w:rPr>
                <w:rFonts w:cs="Arial"/>
                <w:sz w:val="16"/>
                <w:szCs w:val="16"/>
                <w:lang w:val="it-IT"/>
              </w:rPr>
              <w:t xml:space="preserve"> di controllo</w:t>
            </w:r>
            <w:r w:rsidRPr="002D232D">
              <w:rPr>
                <w:rFonts w:cs="Arial"/>
                <w:sz w:val="16"/>
                <w:szCs w:val="16"/>
                <w:lang w:val="it-IT"/>
              </w:rPr>
              <w:t xml:space="preserve"> e apparecchi di illuminazione associati.</w:t>
            </w:r>
          </w:p>
        </w:tc>
        <w:tc>
          <w:tcPr>
            <w:tcW w:w="1260" w:type="dxa"/>
          </w:tcPr>
          <w:p w14:paraId="3632E372" w14:textId="77777777" w:rsidR="00671487" w:rsidRPr="002D232D" w:rsidRDefault="00671487" w:rsidP="0062258F">
            <w:pPr>
              <w:spacing w:before="120" w:after="120"/>
              <w:jc w:val="center"/>
              <w:rPr>
                <w:rFonts w:cs="Arial"/>
                <w:sz w:val="16"/>
                <w:szCs w:val="16"/>
                <w:lang w:val="it-IT"/>
              </w:rPr>
            </w:pPr>
          </w:p>
        </w:tc>
        <w:tc>
          <w:tcPr>
            <w:tcW w:w="1350" w:type="dxa"/>
          </w:tcPr>
          <w:p w14:paraId="594C552B" w14:textId="77777777" w:rsidR="00671487" w:rsidRPr="002D232D" w:rsidRDefault="00671487" w:rsidP="0062258F">
            <w:pPr>
              <w:spacing w:before="120" w:after="120"/>
              <w:jc w:val="center"/>
              <w:rPr>
                <w:rFonts w:cs="Arial"/>
                <w:sz w:val="16"/>
                <w:szCs w:val="16"/>
                <w:lang w:val="it-IT"/>
              </w:rPr>
            </w:pPr>
          </w:p>
        </w:tc>
        <w:tc>
          <w:tcPr>
            <w:tcW w:w="2070" w:type="dxa"/>
          </w:tcPr>
          <w:p w14:paraId="606C3AC5" w14:textId="77777777" w:rsidR="00671487" w:rsidRPr="002D232D" w:rsidRDefault="00671487" w:rsidP="0062258F">
            <w:pPr>
              <w:spacing w:before="120" w:after="120"/>
              <w:jc w:val="center"/>
              <w:rPr>
                <w:rFonts w:cs="Arial"/>
                <w:sz w:val="16"/>
                <w:szCs w:val="16"/>
                <w:lang w:val="it-IT"/>
              </w:rPr>
            </w:pPr>
          </w:p>
        </w:tc>
      </w:tr>
      <w:tr w:rsidR="00D116B4" w:rsidRPr="00142C95" w14:paraId="0CA342AA" w14:textId="77777777" w:rsidTr="0062258F">
        <w:tc>
          <w:tcPr>
            <w:tcW w:w="565" w:type="dxa"/>
          </w:tcPr>
          <w:p w14:paraId="5B69D286" w14:textId="1EDD3A0D" w:rsidR="00D116B4" w:rsidRDefault="00D116B4" w:rsidP="0062258F">
            <w:pPr>
              <w:pStyle w:val="Kommentartext"/>
              <w:spacing w:before="120" w:after="120"/>
              <w:rPr>
                <w:rFonts w:cs="Arial"/>
                <w:sz w:val="16"/>
                <w:szCs w:val="16"/>
                <w:lang w:val="en-US"/>
              </w:rPr>
            </w:pPr>
            <w:r>
              <w:rPr>
                <w:rFonts w:cs="Arial"/>
                <w:sz w:val="16"/>
                <w:szCs w:val="16"/>
                <w:lang w:val="en-US"/>
              </w:rPr>
              <w:t>5.D.3</w:t>
            </w:r>
          </w:p>
        </w:tc>
        <w:tc>
          <w:tcPr>
            <w:tcW w:w="1485" w:type="dxa"/>
          </w:tcPr>
          <w:p w14:paraId="05BE5658" w14:textId="00C5ED3D" w:rsidR="00D116B4" w:rsidRPr="00F65E9C" w:rsidRDefault="00D116B4" w:rsidP="0062258F">
            <w:pPr>
              <w:pStyle w:val="Kommentartext"/>
              <w:spacing w:before="120" w:after="120"/>
              <w:rPr>
                <w:rFonts w:cs="Arial"/>
                <w:sz w:val="16"/>
                <w:szCs w:val="16"/>
                <w:lang w:val="it-IT"/>
              </w:rPr>
            </w:pPr>
            <w:r w:rsidRPr="00F65E9C">
              <w:rPr>
                <w:rFonts w:cs="Arial"/>
                <w:sz w:val="16"/>
                <w:szCs w:val="16"/>
                <w:lang w:val="it-IT"/>
              </w:rPr>
              <w:t>&lt;</w:t>
            </w:r>
            <w:r w:rsidRPr="00C7635B">
              <w:rPr>
                <w:rFonts w:cs="Arial"/>
                <w:sz w:val="16"/>
                <w:szCs w:val="16"/>
                <w:highlight w:val="yellow"/>
                <w:lang w:val="it-IT"/>
              </w:rPr>
              <w:t>op</w:t>
            </w:r>
            <w:r w:rsidR="004A02B7" w:rsidRPr="00C7635B">
              <w:rPr>
                <w:rFonts w:cs="Arial"/>
                <w:sz w:val="16"/>
                <w:szCs w:val="16"/>
                <w:highlight w:val="yellow"/>
                <w:lang w:val="it-IT"/>
              </w:rPr>
              <w:t>z</w:t>
            </w:r>
            <w:r w:rsidRPr="00C7635B">
              <w:rPr>
                <w:rFonts w:cs="Arial"/>
                <w:sz w:val="16"/>
                <w:szCs w:val="16"/>
                <w:highlight w:val="yellow"/>
                <w:lang w:val="it-IT"/>
              </w:rPr>
              <w:t>ional</w:t>
            </w:r>
            <w:r w:rsidR="004A02B7" w:rsidRPr="00C7635B">
              <w:rPr>
                <w:rFonts w:cs="Arial"/>
                <w:sz w:val="16"/>
                <w:szCs w:val="16"/>
                <w:highlight w:val="yellow"/>
                <w:lang w:val="it-IT"/>
              </w:rPr>
              <w:t>e</w:t>
            </w:r>
            <w:r w:rsidRPr="00F65E9C">
              <w:rPr>
                <w:rFonts w:cs="Arial"/>
                <w:sz w:val="16"/>
                <w:szCs w:val="16"/>
                <w:lang w:val="it-IT"/>
              </w:rPr>
              <w:t xml:space="preserve">&gt; </w:t>
            </w:r>
            <w:r w:rsidR="00F65E9C" w:rsidRPr="00F65E9C">
              <w:rPr>
                <w:rFonts w:cs="Arial"/>
                <w:sz w:val="16"/>
                <w:szCs w:val="16"/>
                <w:lang w:val="it-IT"/>
              </w:rPr>
              <w:t>Informazioni sulla gestione delle risorse</w:t>
            </w:r>
          </w:p>
        </w:tc>
        <w:tc>
          <w:tcPr>
            <w:tcW w:w="3060" w:type="dxa"/>
          </w:tcPr>
          <w:p w14:paraId="72032484" w14:textId="7D0E0BFF" w:rsidR="00D116B4" w:rsidRPr="00DA21AD" w:rsidRDefault="00DA21AD" w:rsidP="00DA21AD">
            <w:pPr>
              <w:spacing w:before="120" w:after="120"/>
              <w:rPr>
                <w:rFonts w:cs="Arial"/>
                <w:sz w:val="16"/>
                <w:szCs w:val="16"/>
                <w:lang w:val="it-IT"/>
              </w:rPr>
            </w:pPr>
            <w:r w:rsidRPr="00DA21AD">
              <w:rPr>
                <w:rFonts w:cs="Arial"/>
                <w:sz w:val="16"/>
                <w:szCs w:val="16"/>
                <w:lang w:val="it-IT"/>
              </w:rPr>
              <w:t xml:space="preserve">Il </w:t>
            </w:r>
            <w:r w:rsidR="00F65E9C">
              <w:rPr>
                <w:rFonts w:cs="Arial"/>
                <w:sz w:val="16"/>
                <w:szCs w:val="16"/>
                <w:lang w:val="it-IT"/>
              </w:rPr>
              <w:t>software di gestione centrale/</w:t>
            </w:r>
            <w:r w:rsidRPr="00DA21AD">
              <w:rPr>
                <w:rFonts w:cs="Arial"/>
                <w:sz w:val="16"/>
                <w:szCs w:val="16"/>
                <w:lang w:val="it-IT"/>
              </w:rPr>
              <w:t>CMS raccoglierà le informazioni sulle risorse lette e segnalate dai controllori dai driver D4i al CMS e fornirà le relative funzionalità di gestione delle risorse, inclusi avvisi e reporting.</w:t>
            </w:r>
          </w:p>
        </w:tc>
        <w:tc>
          <w:tcPr>
            <w:tcW w:w="1260" w:type="dxa"/>
          </w:tcPr>
          <w:p w14:paraId="7D9CBEC8" w14:textId="77777777" w:rsidR="00D116B4" w:rsidRPr="00DA21AD" w:rsidRDefault="00D116B4" w:rsidP="0062258F">
            <w:pPr>
              <w:spacing w:before="120" w:after="120"/>
              <w:jc w:val="center"/>
              <w:rPr>
                <w:rFonts w:cs="Arial"/>
                <w:sz w:val="16"/>
                <w:szCs w:val="16"/>
                <w:lang w:val="it-IT"/>
              </w:rPr>
            </w:pPr>
          </w:p>
        </w:tc>
        <w:tc>
          <w:tcPr>
            <w:tcW w:w="1350" w:type="dxa"/>
          </w:tcPr>
          <w:p w14:paraId="014FEEFA" w14:textId="77777777" w:rsidR="00D116B4" w:rsidRPr="00DA21AD" w:rsidRDefault="00D116B4" w:rsidP="0062258F">
            <w:pPr>
              <w:spacing w:before="120" w:after="120"/>
              <w:jc w:val="center"/>
              <w:rPr>
                <w:rFonts w:cs="Arial"/>
                <w:sz w:val="16"/>
                <w:szCs w:val="16"/>
                <w:lang w:val="it-IT"/>
              </w:rPr>
            </w:pPr>
          </w:p>
        </w:tc>
        <w:tc>
          <w:tcPr>
            <w:tcW w:w="2070" w:type="dxa"/>
          </w:tcPr>
          <w:p w14:paraId="728FAB15" w14:textId="77777777" w:rsidR="00D116B4" w:rsidRPr="00DA21AD" w:rsidRDefault="00D116B4" w:rsidP="0062258F">
            <w:pPr>
              <w:spacing w:before="120" w:after="120"/>
              <w:jc w:val="center"/>
              <w:rPr>
                <w:rFonts w:cs="Arial"/>
                <w:sz w:val="16"/>
                <w:szCs w:val="16"/>
                <w:lang w:val="it-IT"/>
              </w:rPr>
            </w:pPr>
          </w:p>
        </w:tc>
      </w:tr>
      <w:tr w:rsidR="00D81199" w:rsidRPr="00142C95" w14:paraId="78A8317F" w14:textId="77777777" w:rsidTr="0062258F">
        <w:tc>
          <w:tcPr>
            <w:tcW w:w="565" w:type="dxa"/>
          </w:tcPr>
          <w:p w14:paraId="1C352860" w14:textId="5090CABC" w:rsidR="00D81199" w:rsidRPr="00CD3893" w:rsidRDefault="00D81199" w:rsidP="0062258F">
            <w:pPr>
              <w:pStyle w:val="Kommentartext"/>
              <w:spacing w:before="120" w:after="120"/>
              <w:rPr>
                <w:rFonts w:cs="Arial"/>
                <w:sz w:val="16"/>
                <w:szCs w:val="16"/>
                <w:lang w:val="en-US"/>
              </w:rPr>
            </w:pPr>
            <w:r>
              <w:rPr>
                <w:rFonts w:cs="Arial"/>
                <w:sz w:val="16"/>
                <w:szCs w:val="16"/>
                <w:lang w:val="en-US"/>
              </w:rPr>
              <w:t>5.D.</w:t>
            </w:r>
            <w:r w:rsidR="00D116B4">
              <w:rPr>
                <w:rFonts w:cs="Arial"/>
                <w:sz w:val="16"/>
                <w:szCs w:val="16"/>
                <w:lang w:val="en-US"/>
              </w:rPr>
              <w:t>4</w:t>
            </w:r>
          </w:p>
        </w:tc>
        <w:tc>
          <w:tcPr>
            <w:tcW w:w="1485" w:type="dxa"/>
          </w:tcPr>
          <w:p w14:paraId="3E5AA7B8" w14:textId="0FFA15B7" w:rsidR="00D81199" w:rsidRPr="00923F32" w:rsidRDefault="00B2024E" w:rsidP="00B2024E">
            <w:pPr>
              <w:pStyle w:val="Kommentartext"/>
              <w:spacing w:before="120" w:after="120"/>
              <w:rPr>
                <w:rFonts w:cs="Arial"/>
                <w:sz w:val="16"/>
                <w:szCs w:val="16"/>
                <w:lang w:val="it-IT"/>
              </w:rPr>
            </w:pPr>
            <w:r w:rsidRPr="00923F32">
              <w:rPr>
                <w:rFonts w:cs="Arial"/>
                <w:sz w:val="16"/>
                <w:szCs w:val="16"/>
                <w:lang w:val="it-IT"/>
              </w:rPr>
              <w:t xml:space="preserve">Configurazione remota dei </w:t>
            </w:r>
            <w:r w:rsidR="00923F32" w:rsidRPr="00923F32">
              <w:rPr>
                <w:rFonts w:cs="Arial"/>
                <w:sz w:val="16"/>
                <w:szCs w:val="16"/>
                <w:lang w:val="it-IT"/>
              </w:rPr>
              <w:t>nodi di controllo</w:t>
            </w:r>
          </w:p>
        </w:tc>
        <w:tc>
          <w:tcPr>
            <w:tcW w:w="3060" w:type="dxa"/>
          </w:tcPr>
          <w:p w14:paraId="36E10434" w14:textId="45E1012D" w:rsidR="00D81199" w:rsidRPr="008F4F36" w:rsidRDefault="008F4F36" w:rsidP="008F4F36">
            <w:pPr>
              <w:spacing w:before="120" w:after="120"/>
              <w:rPr>
                <w:rFonts w:cs="Arial"/>
                <w:sz w:val="16"/>
                <w:szCs w:val="16"/>
                <w:lang w:val="it-IT"/>
              </w:rPr>
            </w:pPr>
            <w:r w:rsidRPr="008F4F36">
              <w:rPr>
                <w:rFonts w:cs="Arial"/>
                <w:sz w:val="16"/>
                <w:szCs w:val="16"/>
                <w:lang w:val="it-IT"/>
              </w:rPr>
              <w:t xml:space="preserve">Il CMS consentirà agli utenti di configurare in remoto i </w:t>
            </w:r>
            <w:r w:rsidR="00923F32">
              <w:rPr>
                <w:rFonts w:cs="Arial"/>
                <w:sz w:val="16"/>
                <w:szCs w:val="16"/>
                <w:lang w:val="it-IT"/>
              </w:rPr>
              <w:t>nodi di controllo</w:t>
            </w:r>
            <w:r w:rsidRPr="008F4F36">
              <w:rPr>
                <w:rFonts w:cs="Arial"/>
                <w:sz w:val="16"/>
                <w:szCs w:val="16"/>
                <w:lang w:val="it-IT"/>
              </w:rPr>
              <w:t xml:space="preserve"> collegati a</w:t>
            </w:r>
            <w:r>
              <w:rPr>
                <w:rFonts w:cs="Arial"/>
                <w:sz w:val="16"/>
                <w:szCs w:val="16"/>
                <w:lang w:val="it-IT"/>
              </w:rPr>
              <w:t>lle reti di illuminazione esterna</w:t>
            </w:r>
            <w:r w:rsidRPr="008F4F36">
              <w:rPr>
                <w:rFonts w:cs="Arial"/>
                <w:sz w:val="16"/>
                <w:szCs w:val="16"/>
                <w:lang w:val="it-IT"/>
              </w:rPr>
              <w:t xml:space="preserve"> secondo la descrizione dei casi di test funzionali TALQ da CFG-1 a CFG-11.</w:t>
            </w:r>
          </w:p>
        </w:tc>
        <w:tc>
          <w:tcPr>
            <w:tcW w:w="1260" w:type="dxa"/>
          </w:tcPr>
          <w:p w14:paraId="716B07DE" w14:textId="77777777" w:rsidR="00D81199" w:rsidRPr="008F4F36" w:rsidRDefault="00D81199" w:rsidP="0062258F">
            <w:pPr>
              <w:spacing w:before="120" w:after="120"/>
              <w:jc w:val="center"/>
              <w:rPr>
                <w:rFonts w:cs="Arial"/>
                <w:sz w:val="16"/>
                <w:szCs w:val="16"/>
                <w:lang w:val="it-IT"/>
              </w:rPr>
            </w:pPr>
          </w:p>
        </w:tc>
        <w:tc>
          <w:tcPr>
            <w:tcW w:w="1350" w:type="dxa"/>
          </w:tcPr>
          <w:p w14:paraId="3219CCB4" w14:textId="77777777" w:rsidR="00D81199" w:rsidRPr="008F4F36" w:rsidRDefault="00D81199" w:rsidP="0062258F">
            <w:pPr>
              <w:spacing w:before="120" w:after="120"/>
              <w:jc w:val="center"/>
              <w:rPr>
                <w:rFonts w:cs="Arial"/>
                <w:sz w:val="16"/>
                <w:szCs w:val="16"/>
                <w:lang w:val="it-IT"/>
              </w:rPr>
            </w:pPr>
          </w:p>
        </w:tc>
        <w:tc>
          <w:tcPr>
            <w:tcW w:w="2070" w:type="dxa"/>
          </w:tcPr>
          <w:p w14:paraId="22CEF560" w14:textId="77777777" w:rsidR="00D81199" w:rsidRPr="008F4F36" w:rsidRDefault="00D81199" w:rsidP="0062258F">
            <w:pPr>
              <w:spacing w:before="120" w:after="120"/>
              <w:jc w:val="center"/>
              <w:rPr>
                <w:rFonts w:cs="Arial"/>
                <w:sz w:val="16"/>
                <w:szCs w:val="16"/>
                <w:lang w:val="it-IT"/>
              </w:rPr>
            </w:pPr>
          </w:p>
        </w:tc>
      </w:tr>
      <w:tr w:rsidR="00D81199" w:rsidRPr="00142C95" w14:paraId="369D8E95" w14:textId="77777777" w:rsidTr="0062258F">
        <w:tc>
          <w:tcPr>
            <w:tcW w:w="565" w:type="dxa"/>
          </w:tcPr>
          <w:p w14:paraId="1FE64AA9" w14:textId="204DDE68" w:rsidR="00D81199" w:rsidRPr="00CD3893" w:rsidRDefault="00D81199" w:rsidP="0062258F">
            <w:pPr>
              <w:pStyle w:val="Kommentartext"/>
              <w:spacing w:before="120" w:after="120"/>
              <w:rPr>
                <w:rFonts w:cs="Arial"/>
                <w:sz w:val="16"/>
                <w:szCs w:val="16"/>
                <w:lang w:val="en-US"/>
              </w:rPr>
            </w:pPr>
            <w:r>
              <w:rPr>
                <w:rFonts w:cs="Arial"/>
                <w:sz w:val="16"/>
                <w:szCs w:val="16"/>
                <w:lang w:val="en-US"/>
              </w:rPr>
              <w:t>5.D.</w:t>
            </w:r>
            <w:r w:rsidR="00D116B4">
              <w:rPr>
                <w:rFonts w:cs="Arial"/>
                <w:sz w:val="16"/>
                <w:szCs w:val="16"/>
                <w:lang w:val="en-US"/>
              </w:rPr>
              <w:t>5</w:t>
            </w:r>
          </w:p>
        </w:tc>
        <w:tc>
          <w:tcPr>
            <w:tcW w:w="1485" w:type="dxa"/>
          </w:tcPr>
          <w:p w14:paraId="60CB0198" w14:textId="428CB86A" w:rsidR="00D81199" w:rsidRPr="00CD3893" w:rsidRDefault="003809B8" w:rsidP="0062258F">
            <w:pPr>
              <w:pStyle w:val="Kommentartext"/>
              <w:spacing w:before="120" w:after="120"/>
              <w:rPr>
                <w:rFonts w:cs="Arial"/>
                <w:sz w:val="16"/>
                <w:szCs w:val="16"/>
                <w:lang w:val="en-US"/>
              </w:rPr>
            </w:pPr>
            <w:proofErr w:type="spellStart"/>
            <w:r w:rsidRPr="003809B8">
              <w:rPr>
                <w:rFonts w:cs="Arial"/>
                <w:sz w:val="16"/>
                <w:szCs w:val="16"/>
                <w:lang w:val="en-US"/>
              </w:rPr>
              <w:t>Monitoraggio</w:t>
            </w:r>
            <w:proofErr w:type="spellEnd"/>
            <w:r w:rsidRPr="003809B8">
              <w:rPr>
                <w:rFonts w:cs="Arial"/>
                <w:sz w:val="16"/>
                <w:szCs w:val="16"/>
                <w:lang w:val="en-US"/>
              </w:rPr>
              <w:t xml:space="preserve"> </w:t>
            </w:r>
            <w:proofErr w:type="spellStart"/>
            <w:r w:rsidRPr="003809B8">
              <w:rPr>
                <w:rFonts w:cs="Arial"/>
                <w:sz w:val="16"/>
                <w:szCs w:val="16"/>
                <w:lang w:val="en-US"/>
              </w:rPr>
              <w:t>remoto</w:t>
            </w:r>
            <w:proofErr w:type="spellEnd"/>
            <w:r w:rsidRPr="003809B8">
              <w:rPr>
                <w:rFonts w:cs="Arial"/>
                <w:sz w:val="16"/>
                <w:szCs w:val="16"/>
                <w:lang w:val="en-US"/>
              </w:rPr>
              <w:t xml:space="preserve"> </w:t>
            </w:r>
            <w:proofErr w:type="spellStart"/>
            <w:r w:rsidRPr="003809B8">
              <w:rPr>
                <w:rFonts w:cs="Arial"/>
                <w:sz w:val="16"/>
                <w:szCs w:val="16"/>
                <w:lang w:val="en-US"/>
              </w:rPr>
              <w:t>dei</w:t>
            </w:r>
            <w:proofErr w:type="spellEnd"/>
            <w:r w:rsidRPr="003809B8">
              <w:rPr>
                <w:rFonts w:cs="Arial"/>
                <w:sz w:val="16"/>
                <w:szCs w:val="16"/>
                <w:lang w:val="en-US"/>
              </w:rPr>
              <w:t xml:space="preserve"> </w:t>
            </w:r>
            <w:proofErr w:type="spellStart"/>
            <w:r w:rsidRPr="003809B8">
              <w:rPr>
                <w:rFonts w:cs="Arial"/>
                <w:sz w:val="16"/>
                <w:szCs w:val="16"/>
                <w:lang w:val="en-US"/>
              </w:rPr>
              <w:t>controllori</w:t>
            </w:r>
            <w:proofErr w:type="spellEnd"/>
          </w:p>
        </w:tc>
        <w:tc>
          <w:tcPr>
            <w:tcW w:w="3060" w:type="dxa"/>
          </w:tcPr>
          <w:p w14:paraId="67091A01" w14:textId="03063ECB" w:rsidR="00D81199" w:rsidRPr="00B82469" w:rsidRDefault="00B82469" w:rsidP="00B82469">
            <w:pPr>
              <w:spacing w:before="120" w:after="120"/>
              <w:rPr>
                <w:rFonts w:cs="Arial"/>
                <w:sz w:val="16"/>
                <w:szCs w:val="16"/>
                <w:lang w:val="it-IT"/>
              </w:rPr>
            </w:pPr>
            <w:r w:rsidRPr="00B82469">
              <w:rPr>
                <w:rFonts w:cs="Arial"/>
                <w:sz w:val="16"/>
                <w:szCs w:val="16"/>
                <w:lang w:val="it-IT"/>
              </w:rPr>
              <w:t>Il CMS consentirà agli utenti di monitorare in remoto i controllori collegati a</w:t>
            </w:r>
            <w:r>
              <w:rPr>
                <w:rFonts w:cs="Arial"/>
                <w:sz w:val="16"/>
                <w:szCs w:val="16"/>
                <w:lang w:val="it-IT"/>
              </w:rPr>
              <w:t>lle reti di illuminazione esterna</w:t>
            </w:r>
            <w:r w:rsidRPr="00B82469">
              <w:rPr>
                <w:rFonts w:cs="Arial"/>
                <w:sz w:val="16"/>
                <w:szCs w:val="16"/>
                <w:lang w:val="it-IT"/>
              </w:rPr>
              <w:t xml:space="preserve"> secondo la descrizione dei casi di test funzionali TALQ da MTG-1 a MTG-12.</w:t>
            </w:r>
          </w:p>
        </w:tc>
        <w:tc>
          <w:tcPr>
            <w:tcW w:w="1260" w:type="dxa"/>
          </w:tcPr>
          <w:p w14:paraId="633786E1" w14:textId="77777777" w:rsidR="00D81199" w:rsidRPr="00B82469" w:rsidRDefault="00D81199" w:rsidP="0062258F">
            <w:pPr>
              <w:spacing w:before="120" w:after="120"/>
              <w:jc w:val="center"/>
              <w:rPr>
                <w:rFonts w:cs="Arial"/>
                <w:sz w:val="16"/>
                <w:szCs w:val="16"/>
                <w:lang w:val="it-IT"/>
              </w:rPr>
            </w:pPr>
          </w:p>
        </w:tc>
        <w:tc>
          <w:tcPr>
            <w:tcW w:w="1350" w:type="dxa"/>
          </w:tcPr>
          <w:p w14:paraId="643E62DE" w14:textId="77777777" w:rsidR="00D81199" w:rsidRPr="00B82469" w:rsidRDefault="00D81199" w:rsidP="0062258F">
            <w:pPr>
              <w:spacing w:before="120" w:after="120"/>
              <w:jc w:val="center"/>
              <w:rPr>
                <w:rFonts w:cs="Arial"/>
                <w:sz w:val="16"/>
                <w:szCs w:val="16"/>
                <w:lang w:val="it-IT"/>
              </w:rPr>
            </w:pPr>
          </w:p>
        </w:tc>
        <w:tc>
          <w:tcPr>
            <w:tcW w:w="2070" w:type="dxa"/>
          </w:tcPr>
          <w:p w14:paraId="4863C586" w14:textId="77777777" w:rsidR="00D81199" w:rsidRPr="00B82469" w:rsidRDefault="00D81199" w:rsidP="0062258F">
            <w:pPr>
              <w:spacing w:before="120" w:after="120"/>
              <w:jc w:val="center"/>
              <w:rPr>
                <w:rFonts w:cs="Arial"/>
                <w:sz w:val="16"/>
                <w:szCs w:val="16"/>
                <w:lang w:val="it-IT"/>
              </w:rPr>
            </w:pPr>
          </w:p>
        </w:tc>
      </w:tr>
      <w:tr w:rsidR="00D81199" w:rsidRPr="00142C95" w14:paraId="7BB45792" w14:textId="77777777" w:rsidTr="0062258F">
        <w:tc>
          <w:tcPr>
            <w:tcW w:w="565" w:type="dxa"/>
          </w:tcPr>
          <w:p w14:paraId="54DC1ADB" w14:textId="3F4EA0E9" w:rsidR="00D81199" w:rsidRPr="00CD3893" w:rsidRDefault="00D81199" w:rsidP="0062258F">
            <w:pPr>
              <w:pStyle w:val="Kommentartext"/>
              <w:spacing w:before="120" w:after="120"/>
              <w:rPr>
                <w:rFonts w:cs="Arial"/>
                <w:sz w:val="16"/>
                <w:szCs w:val="16"/>
                <w:lang w:val="en-US"/>
              </w:rPr>
            </w:pPr>
            <w:r>
              <w:rPr>
                <w:rFonts w:cs="Arial"/>
                <w:sz w:val="16"/>
                <w:szCs w:val="16"/>
                <w:lang w:val="en-US"/>
              </w:rPr>
              <w:t>5.D.</w:t>
            </w:r>
            <w:r w:rsidR="00D116B4">
              <w:rPr>
                <w:rFonts w:cs="Arial"/>
                <w:sz w:val="16"/>
                <w:szCs w:val="16"/>
                <w:lang w:val="en-US"/>
              </w:rPr>
              <w:t>6</w:t>
            </w:r>
          </w:p>
        </w:tc>
        <w:tc>
          <w:tcPr>
            <w:tcW w:w="1485" w:type="dxa"/>
          </w:tcPr>
          <w:p w14:paraId="45894ED1" w14:textId="099D7A45" w:rsidR="000869BA" w:rsidRPr="000869BA" w:rsidRDefault="000869BA" w:rsidP="000869BA">
            <w:pPr>
              <w:pStyle w:val="Kommentartext"/>
              <w:spacing w:before="120" w:after="120"/>
              <w:rPr>
                <w:rFonts w:cs="Arial"/>
                <w:sz w:val="16"/>
                <w:szCs w:val="16"/>
                <w:lang w:val="it-IT"/>
              </w:rPr>
            </w:pPr>
            <w:r>
              <w:rPr>
                <w:rFonts w:cs="Arial"/>
                <w:sz w:val="16"/>
                <w:szCs w:val="16"/>
                <w:lang w:val="it-IT"/>
              </w:rPr>
              <w:t xml:space="preserve">Controllo </w:t>
            </w:r>
            <w:r w:rsidRPr="000869BA">
              <w:rPr>
                <w:rFonts w:cs="Arial"/>
                <w:sz w:val="16"/>
                <w:szCs w:val="16"/>
                <w:lang w:val="it-IT"/>
              </w:rPr>
              <w:t xml:space="preserve">remoto dei </w:t>
            </w:r>
            <w:r w:rsidR="00DF2FD4">
              <w:rPr>
                <w:rFonts w:cs="Arial"/>
                <w:sz w:val="16"/>
                <w:szCs w:val="16"/>
                <w:lang w:val="it-IT"/>
              </w:rPr>
              <w:t>nodi</w:t>
            </w:r>
          </w:p>
          <w:p w14:paraId="1AFF16E2" w14:textId="5D0FE321" w:rsidR="00D81199" w:rsidRPr="00CD3893" w:rsidRDefault="00D81199" w:rsidP="0062258F">
            <w:pPr>
              <w:pStyle w:val="Kommentartext"/>
              <w:spacing w:before="120" w:after="120"/>
              <w:rPr>
                <w:rFonts w:cs="Arial"/>
                <w:sz w:val="16"/>
                <w:szCs w:val="16"/>
                <w:lang w:val="en-US"/>
              </w:rPr>
            </w:pPr>
          </w:p>
        </w:tc>
        <w:tc>
          <w:tcPr>
            <w:tcW w:w="3060" w:type="dxa"/>
          </w:tcPr>
          <w:p w14:paraId="471D8EFA" w14:textId="6EFCB614" w:rsidR="00D81199" w:rsidRPr="005768F5" w:rsidRDefault="005768F5" w:rsidP="005768F5">
            <w:pPr>
              <w:spacing w:before="120" w:after="120"/>
              <w:rPr>
                <w:rFonts w:cs="Arial"/>
                <w:sz w:val="16"/>
                <w:szCs w:val="16"/>
                <w:lang w:val="it-IT"/>
              </w:rPr>
            </w:pPr>
            <w:r w:rsidRPr="005768F5">
              <w:rPr>
                <w:rFonts w:cs="Arial"/>
                <w:sz w:val="16"/>
                <w:szCs w:val="16"/>
                <w:lang w:val="it-IT"/>
              </w:rPr>
              <w:t>Il CMS consentirà agli utenti di controllare in remoto i controllori collegati a</w:t>
            </w:r>
            <w:r>
              <w:rPr>
                <w:rFonts w:cs="Arial"/>
                <w:sz w:val="16"/>
                <w:szCs w:val="16"/>
                <w:lang w:val="it-IT"/>
              </w:rPr>
              <w:t>lle reti di illuminazione ester</w:t>
            </w:r>
            <w:r w:rsidR="00E35E84">
              <w:rPr>
                <w:rFonts w:cs="Arial"/>
                <w:sz w:val="16"/>
                <w:szCs w:val="16"/>
                <w:lang w:val="it-IT"/>
              </w:rPr>
              <w:t>na</w:t>
            </w:r>
            <w:r w:rsidRPr="005768F5">
              <w:rPr>
                <w:rFonts w:cs="Arial"/>
                <w:sz w:val="16"/>
                <w:szCs w:val="16"/>
                <w:lang w:val="it-IT"/>
              </w:rPr>
              <w:t xml:space="preserve"> secondo la descrizione dei casi di test funzionali TALQ da CTR-1 a CTR-7.</w:t>
            </w:r>
          </w:p>
        </w:tc>
        <w:tc>
          <w:tcPr>
            <w:tcW w:w="1260" w:type="dxa"/>
          </w:tcPr>
          <w:p w14:paraId="5402F379" w14:textId="77777777" w:rsidR="00D81199" w:rsidRPr="005768F5" w:rsidRDefault="00D81199" w:rsidP="0062258F">
            <w:pPr>
              <w:spacing w:before="120" w:after="120"/>
              <w:jc w:val="center"/>
              <w:rPr>
                <w:rFonts w:cs="Arial"/>
                <w:sz w:val="16"/>
                <w:szCs w:val="16"/>
                <w:lang w:val="it-IT"/>
              </w:rPr>
            </w:pPr>
          </w:p>
        </w:tc>
        <w:tc>
          <w:tcPr>
            <w:tcW w:w="1350" w:type="dxa"/>
          </w:tcPr>
          <w:p w14:paraId="10433CF4" w14:textId="77777777" w:rsidR="00D81199" w:rsidRPr="005768F5" w:rsidRDefault="00D81199" w:rsidP="0062258F">
            <w:pPr>
              <w:spacing w:before="120" w:after="120"/>
              <w:jc w:val="center"/>
              <w:rPr>
                <w:rFonts w:cs="Arial"/>
                <w:sz w:val="16"/>
                <w:szCs w:val="16"/>
                <w:lang w:val="it-IT"/>
              </w:rPr>
            </w:pPr>
          </w:p>
        </w:tc>
        <w:tc>
          <w:tcPr>
            <w:tcW w:w="2070" w:type="dxa"/>
          </w:tcPr>
          <w:p w14:paraId="7E8627DD" w14:textId="77777777" w:rsidR="00D81199" w:rsidRPr="005768F5" w:rsidRDefault="00D81199" w:rsidP="0062258F">
            <w:pPr>
              <w:spacing w:before="120" w:after="120"/>
              <w:jc w:val="center"/>
              <w:rPr>
                <w:rFonts w:cs="Arial"/>
                <w:sz w:val="16"/>
                <w:szCs w:val="16"/>
                <w:lang w:val="it-IT"/>
              </w:rPr>
            </w:pPr>
          </w:p>
        </w:tc>
      </w:tr>
      <w:tr w:rsidR="00D81199" w:rsidRPr="00142C95" w14:paraId="330156F5" w14:textId="77777777">
        <w:tc>
          <w:tcPr>
            <w:tcW w:w="565" w:type="dxa"/>
          </w:tcPr>
          <w:p w14:paraId="701AA9F4" w14:textId="674E9750" w:rsidR="00D81199" w:rsidRPr="00CD3893" w:rsidRDefault="00D81199" w:rsidP="000A6AE3">
            <w:pPr>
              <w:pStyle w:val="Kommentartext"/>
              <w:spacing w:before="120" w:after="120"/>
              <w:rPr>
                <w:rFonts w:cs="Arial"/>
                <w:sz w:val="16"/>
                <w:szCs w:val="16"/>
                <w:lang w:val="en-US"/>
              </w:rPr>
            </w:pPr>
            <w:r>
              <w:rPr>
                <w:rFonts w:cs="Arial"/>
                <w:sz w:val="16"/>
                <w:szCs w:val="16"/>
                <w:lang w:val="en-US"/>
              </w:rPr>
              <w:t>5.D.</w:t>
            </w:r>
            <w:r w:rsidR="00D116B4">
              <w:rPr>
                <w:rFonts w:cs="Arial"/>
                <w:sz w:val="16"/>
                <w:szCs w:val="16"/>
                <w:lang w:val="en-US"/>
              </w:rPr>
              <w:t>7</w:t>
            </w:r>
          </w:p>
        </w:tc>
        <w:tc>
          <w:tcPr>
            <w:tcW w:w="1485" w:type="dxa"/>
          </w:tcPr>
          <w:p w14:paraId="4D84D41B" w14:textId="79686861" w:rsidR="00B70D97" w:rsidRPr="00B70D97" w:rsidRDefault="00B70D97" w:rsidP="00B70D97">
            <w:pPr>
              <w:pStyle w:val="Kommentartext"/>
              <w:spacing w:before="120" w:after="120"/>
              <w:rPr>
                <w:rFonts w:cs="Arial"/>
                <w:sz w:val="16"/>
                <w:szCs w:val="16"/>
                <w:lang w:val="it-IT"/>
              </w:rPr>
            </w:pPr>
            <w:r>
              <w:rPr>
                <w:rFonts w:cs="Arial"/>
                <w:sz w:val="16"/>
                <w:szCs w:val="16"/>
                <w:lang w:val="it-IT"/>
              </w:rPr>
              <w:t xml:space="preserve">Raccolta </w:t>
            </w:r>
            <w:r w:rsidRPr="00B70D97">
              <w:rPr>
                <w:rFonts w:cs="Arial"/>
                <w:sz w:val="16"/>
                <w:szCs w:val="16"/>
                <w:lang w:val="it-IT"/>
              </w:rPr>
              <w:t xml:space="preserve">allarmi dai </w:t>
            </w:r>
            <w:r w:rsidR="00923F32">
              <w:rPr>
                <w:rFonts w:cs="Arial"/>
                <w:sz w:val="16"/>
                <w:szCs w:val="16"/>
                <w:lang w:val="it-IT"/>
              </w:rPr>
              <w:t xml:space="preserve">nodi </w:t>
            </w:r>
          </w:p>
          <w:p w14:paraId="49F6F159" w14:textId="725BF9A3" w:rsidR="00D81199" w:rsidRPr="00923F32" w:rsidRDefault="00D81199" w:rsidP="004F5FD9">
            <w:pPr>
              <w:pStyle w:val="Kommentartext"/>
              <w:spacing w:before="120" w:after="120"/>
              <w:rPr>
                <w:rFonts w:cs="Arial"/>
                <w:sz w:val="16"/>
                <w:szCs w:val="16"/>
                <w:lang w:val="it-IT"/>
              </w:rPr>
            </w:pPr>
          </w:p>
        </w:tc>
        <w:tc>
          <w:tcPr>
            <w:tcW w:w="3060" w:type="dxa"/>
          </w:tcPr>
          <w:p w14:paraId="2195B8FA" w14:textId="544EA835" w:rsidR="00D81199" w:rsidRPr="00B70D97" w:rsidRDefault="00B70D97" w:rsidP="004F5FD9">
            <w:pPr>
              <w:spacing w:before="120" w:after="120"/>
              <w:rPr>
                <w:rFonts w:cs="Arial"/>
                <w:sz w:val="16"/>
                <w:szCs w:val="16"/>
                <w:lang w:val="it-IT"/>
              </w:rPr>
            </w:pPr>
            <w:r w:rsidRPr="00B70D97">
              <w:rPr>
                <w:rFonts w:cs="Arial"/>
                <w:sz w:val="16"/>
                <w:szCs w:val="16"/>
                <w:lang w:val="it-IT"/>
              </w:rPr>
              <w:t>Il CMS raccoglierà e gestirà gli allarmi inviati dai controllori collegati a</w:t>
            </w:r>
            <w:r>
              <w:rPr>
                <w:rFonts w:cs="Arial"/>
                <w:sz w:val="16"/>
                <w:szCs w:val="16"/>
                <w:lang w:val="it-IT"/>
              </w:rPr>
              <w:t>lle reti di illuminazione esterna</w:t>
            </w:r>
            <w:r w:rsidRPr="00B70D97">
              <w:rPr>
                <w:rFonts w:cs="Arial"/>
                <w:sz w:val="16"/>
                <w:szCs w:val="16"/>
                <w:lang w:val="it-IT"/>
              </w:rPr>
              <w:t xml:space="preserve"> secondo la descrizione dei casi di test funzionali TALQ da ALR-1 a ALR-5.</w:t>
            </w:r>
          </w:p>
        </w:tc>
        <w:tc>
          <w:tcPr>
            <w:tcW w:w="1260" w:type="dxa"/>
          </w:tcPr>
          <w:p w14:paraId="07E619E7" w14:textId="77777777" w:rsidR="00D81199" w:rsidRPr="00B70D97" w:rsidRDefault="00D81199" w:rsidP="000A6AE3">
            <w:pPr>
              <w:spacing w:before="120" w:after="120"/>
              <w:jc w:val="center"/>
              <w:rPr>
                <w:rFonts w:cs="Arial"/>
                <w:sz w:val="16"/>
                <w:szCs w:val="16"/>
                <w:lang w:val="it-IT"/>
              </w:rPr>
            </w:pPr>
          </w:p>
        </w:tc>
        <w:tc>
          <w:tcPr>
            <w:tcW w:w="1350" w:type="dxa"/>
          </w:tcPr>
          <w:p w14:paraId="217C668C" w14:textId="77777777" w:rsidR="00D81199" w:rsidRPr="00B70D97" w:rsidRDefault="00D81199" w:rsidP="000A6AE3">
            <w:pPr>
              <w:spacing w:before="120" w:after="120"/>
              <w:jc w:val="center"/>
              <w:rPr>
                <w:rFonts w:cs="Arial"/>
                <w:sz w:val="16"/>
                <w:szCs w:val="16"/>
                <w:lang w:val="it-IT"/>
              </w:rPr>
            </w:pPr>
          </w:p>
        </w:tc>
        <w:tc>
          <w:tcPr>
            <w:tcW w:w="2070" w:type="dxa"/>
          </w:tcPr>
          <w:p w14:paraId="3C76C21B" w14:textId="77777777" w:rsidR="00D81199" w:rsidRPr="00B70D97" w:rsidRDefault="00D81199" w:rsidP="000A6AE3">
            <w:pPr>
              <w:spacing w:before="120" w:after="120"/>
              <w:jc w:val="center"/>
              <w:rPr>
                <w:rFonts w:cs="Arial"/>
                <w:sz w:val="16"/>
                <w:szCs w:val="16"/>
                <w:lang w:val="it-IT"/>
              </w:rPr>
            </w:pPr>
          </w:p>
        </w:tc>
      </w:tr>
      <w:tr w:rsidR="00CD3893" w:rsidRPr="00142C95" w14:paraId="44E9652D" w14:textId="77777777">
        <w:tc>
          <w:tcPr>
            <w:tcW w:w="565" w:type="dxa"/>
          </w:tcPr>
          <w:p w14:paraId="3BA347EC" w14:textId="3914D051" w:rsidR="00CD3893" w:rsidRPr="00CD3893" w:rsidRDefault="00CD3893" w:rsidP="008F06AD">
            <w:pPr>
              <w:pStyle w:val="Kommentartext"/>
              <w:spacing w:before="120" w:after="120"/>
              <w:rPr>
                <w:rFonts w:cs="Arial"/>
                <w:sz w:val="16"/>
                <w:szCs w:val="16"/>
                <w:lang w:val="en-US"/>
              </w:rPr>
            </w:pPr>
            <w:r>
              <w:rPr>
                <w:rFonts w:cs="Arial"/>
                <w:sz w:val="16"/>
                <w:szCs w:val="16"/>
                <w:lang w:val="en-US"/>
              </w:rPr>
              <w:t>5.D.</w:t>
            </w:r>
            <w:r w:rsidR="00D116B4">
              <w:rPr>
                <w:rFonts w:cs="Arial"/>
                <w:sz w:val="16"/>
                <w:szCs w:val="16"/>
                <w:lang w:val="en-US"/>
              </w:rPr>
              <w:t>8</w:t>
            </w:r>
          </w:p>
        </w:tc>
        <w:tc>
          <w:tcPr>
            <w:tcW w:w="1485" w:type="dxa"/>
          </w:tcPr>
          <w:p w14:paraId="020AF2D8" w14:textId="2F1EEEDC" w:rsidR="00CD3893" w:rsidRPr="003236A8" w:rsidRDefault="003236A8" w:rsidP="00CD6AD7">
            <w:pPr>
              <w:pStyle w:val="Kommentartext"/>
              <w:spacing w:before="120" w:after="120"/>
              <w:rPr>
                <w:rFonts w:cs="Arial"/>
                <w:sz w:val="16"/>
                <w:szCs w:val="16"/>
                <w:lang w:val="it-IT"/>
              </w:rPr>
            </w:pPr>
            <w:r w:rsidRPr="003236A8">
              <w:rPr>
                <w:rFonts w:cs="Arial"/>
                <w:sz w:val="16"/>
                <w:szCs w:val="16"/>
                <w:lang w:val="it-IT"/>
              </w:rPr>
              <w:t xml:space="preserve">Supportare il programma e i </w:t>
            </w:r>
            <w:r w:rsidRPr="003236A8">
              <w:rPr>
                <w:rFonts w:cs="Arial"/>
                <w:sz w:val="16"/>
                <w:szCs w:val="16"/>
                <w:lang w:val="it-IT"/>
              </w:rPr>
              <w:lastRenderedPageBreak/>
              <w:t>calendari di controllo dell'illuminazione esterna seguendo i casi di test funzionali TALQ da PRG-1 a 9</w:t>
            </w:r>
          </w:p>
        </w:tc>
        <w:tc>
          <w:tcPr>
            <w:tcW w:w="3060" w:type="dxa"/>
          </w:tcPr>
          <w:p w14:paraId="44B2B38A" w14:textId="77777777" w:rsidR="00E06B0D" w:rsidRPr="00E06B0D" w:rsidRDefault="00E06B0D" w:rsidP="00E06B0D">
            <w:pPr>
              <w:spacing w:before="120" w:after="120"/>
              <w:rPr>
                <w:rFonts w:cs="Arial"/>
                <w:sz w:val="16"/>
                <w:szCs w:val="16"/>
                <w:lang w:val="it-IT"/>
              </w:rPr>
            </w:pPr>
            <w:r w:rsidRPr="00E06B0D">
              <w:rPr>
                <w:rFonts w:cs="Arial"/>
                <w:sz w:val="16"/>
                <w:szCs w:val="16"/>
                <w:lang w:val="it-IT"/>
              </w:rPr>
              <w:lastRenderedPageBreak/>
              <w:t xml:space="preserve">Il CMS fornirà funzionalità di gestione dell'illuminazione esterna come la </w:t>
            </w:r>
            <w:r w:rsidRPr="00E06B0D">
              <w:rPr>
                <w:rFonts w:cs="Arial"/>
                <w:sz w:val="16"/>
                <w:szCs w:val="16"/>
                <w:lang w:val="it-IT"/>
              </w:rPr>
              <w:lastRenderedPageBreak/>
              <w:t>programmazione remota (impostazione e implementazione di programmi e calendari di controllo dell'illuminazione) attraverso il protocollo TALQ.</w:t>
            </w:r>
          </w:p>
          <w:p w14:paraId="7912EE3B" w14:textId="096D646F" w:rsidR="00CD3893" w:rsidRPr="00E06B0D" w:rsidRDefault="00CD3893" w:rsidP="00CD6AD7">
            <w:pPr>
              <w:spacing w:before="120" w:after="120"/>
              <w:rPr>
                <w:rFonts w:cs="Arial"/>
                <w:sz w:val="16"/>
                <w:szCs w:val="16"/>
                <w:lang w:val="it-IT"/>
              </w:rPr>
            </w:pPr>
          </w:p>
        </w:tc>
        <w:tc>
          <w:tcPr>
            <w:tcW w:w="1260" w:type="dxa"/>
          </w:tcPr>
          <w:p w14:paraId="664A3C41" w14:textId="77777777" w:rsidR="00CD3893" w:rsidRPr="00E06B0D" w:rsidRDefault="00CD3893" w:rsidP="008F06AD">
            <w:pPr>
              <w:spacing w:before="120" w:after="120"/>
              <w:jc w:val="center"/>
              <w:rPr>
                <w:rFonts w:cs="Arial"/>
                <w:sz w:val="16"/>
                <w:szCs w:val="16"/>
                <w:lang w:val="it-IT"/>
              </w:rPr>
            </w:pPr>
          </w:p>
        </w:tc>
        <w:tc>
          <w:tcPr>
            <w:tcW w:w="1350" w:type="dxa"/>
          </w:tcPr>
          <w:p w14:paraId="48F66CE5" w14:textId="77777777" w:rsidR="00CD3893" w:rsidRPr="00E06B0D" w:rsidRDefault="00CD3893" w:rsidP="008F06AD">
            <w:pPr>
              <w:spacing w:before="120" w:after="120"/>
              <w:jc w:val="center"/>
              <w:rPr>
                <w:rFonts w:cs="Arial"/>
                <w:sz w:val="16"/>
                <w:szCs w:val="16"/>
                <w:lang w:val="it-IT"/>
              </w:rPr>
            </w:pPr>
          </w:p>
        </w:tc>
        <w:tc>
          <w:tcPr>
            <w:tcW w:w="2070" w:type="dxa"/>
          </w:tcPr>
          <w:p w14:paraId="30BC5A85" w14:textId="77777777" w:rsidR="00CD3893" w:rsidRPr="00E06B0D" w:rsidRDefault="00CD3893" w:rsidP="008F06AD">
            <w:pPr>
              <w:spacing w:before="120" w:after="120"/>
              <w:jc w:val="center"/>
              <w:rPr>
                <w:rFonts w:cs="Arial"/>
                <w:sz w:val="16"/>
                <w:szCs w:val="16"/>
                <w:lang w:val="it-IT"/>
              </w:rPr>
            </w:pPr>
          </w:p>
        </w:tc>
      </w:tr>
      <w:tr w:rsidR="00CD3893" w:rsidRPr="00142C95" w14:paraId="45313194" w14:textId="77777777">
        <w:tc>
          <w:tcPr>
            <w:tcW w:w="565" w:type="dxa"/>
          </w:tcPr>
          <w:p w14:paraId="50D2CCE3" w14:textId="793B786F" w:rsidR="00CD3893" w:rsidRPr="00CD3893" w:rsidRDefault="00CD3893" w:rsidP="008F06AD">
            <w:pPr>
              <w:pStyle w:val="Kommentartext"/>
              <w:spacing w:before="120" w:after="120"/>
              <w:rPr>
                <w:rFonts w:cs="Arial"/>
                <w:sz w:val="16"/>
                <w:szCs w:val="16"/>
                <w:lang w:val="en-US"/>
              </w:rPr>
            </w:pPr>
            <w:r>
              <w:rPr>
                <w:rFonts w:cs="Arial"/>
                <w:sz w:val="16"/>
                <w:szCs w:val="16"/>
                <w:lang w:val="en-US"/>
              </w:rPr>
              <w:t>5.D.</w:t>
            </w:r>
            <w:r w:rsidR="00D116B4">
              <w:rPr>
                <w:rFonts w:cs="Arial"/>
                <w:sz w:val="16"/>
                <w:szCs w:val="16"/>
                <w:lang w:val="en-US"/>
              </w:rPr>
              <w:t>9</w:t>
            </w:r>
          </w:p>
        </w:tc>
        <w:tc>
          <w:tcPr>
            <w:tcW w:w="1485" w:type="dxa"/>
          </w:tcPr>
          <w:p w14:paraId="0EF348E6" w14:textId="77777777" w:rsidR="00473EFB" w:rsidRPr="00473EFB" w:rsidRDefault="00473EFB" w:rsidP="00473EFB">
            <w:pPr>
              <w:pStyle w:val="Kommentartext"/>
              <w:spacing w:before="120" w:after="120"/>
              <w:rPr>
                <w:rFonts w:cs="Arial"/>
                <w:sz w:val="16"/>
                <w:szCs w:val="16"/>
                <w:lang w:val="it-IT"/>
              </w:rPr>
            </w:pPr>
            <w:r w:rsidRPr="00473EFB">
              <w:rPr>
                <w:rFonts w:cs="Arial"/>
                <w:sz w:val="16"/>
                <w:szCs w:val="16"/>
                <w:lang w:val="it-IT"/>
              </w:rPr>
              <w:t>Gestione dell'illuminazione esterna</w:t>
            </w:r>
          </w:p>
          <w:p w14:paraId="420AF535" w14:textId="5F9C6C4A" w:rsidR="00CD3893" w:rsidRPr="00CD3893" w:rsidRDefault="00CD3893" w:rsidP="00CD6AD7">
            <w:pPr>
              <w:pStyle w:val="Kommentartext"/>
              <w:spacing w:before="120" w:after="120"/>
              <w:rPr>
                <w:rFonts w:cs="Arial"/>
                <w:sz w:val="16"/>
                <w:szCs w:val="16"/>
                <w:lang w:val="en-US"/>
              </w:rPr>
            </w:pPr>
          </w:p>
        </w:tc>
        <w:tc>
          <w:tcPr>
            <w:tcW w:w="3060" w:type="dxa"/>
          </w:tcPr>
          <w:p w14:paraId="396DDCCD" w14:textId="04491D7F" w:rsidR="00CD3893" w:rsidRPr="00DF0DA5" w:rsidRDefault="00DF0DA5" w:rsidP="00CD6AD7">
            <w:pPr>
              <w:spacing w:before="120" w:after="120"/>
              <w:rPr>
                <w:rFonts w:cs="Arial"/>
                <w:sz w:val="16"/>
                <w:szCs w:val="16"/>
                <w:lang w:val="it-IT"/>
              </w:rPr>
            </w:pPr>
            <w:r w:rsidRPr="00DF0DA5">
              <w:rPr>
                <w:rFonts w:cs="Arial"/>
                <w:sz w:val="16"/>
                <w:szCs w:val="16"/>
                <w:lang w:val="it-IT"/>
              </w:rPr>
              <w:t>Il CMS fornirà funzionalità di analisi dei dati, allarmi, reporting e dashboard per trasformare tutti i dati, gli allarmi e altre funzionalità di monitoraggio in vantaggi di risparmio energetico e di manutenzione.</w:t>
            </w:r>
          </w:p>
        </w:tc>
        <w:tc>
          <w:tcPr>
            <w:tcW w:w="1260" w:type="dxa"/>
          </w:tcPr>
          <w:p w14:paraId="46BC898D" w14:textId="77777777" w:rsidR="00CD3893" w:rsidRPr="00DF0DA5" w:rsidRDefault="00CD3893" w:rsidP="008F06AD">
            <w:pPr>
              <w:spacing w:before="120" w:after="120"/>
              <w:jc w:val="center"/>
              <w:rPr>
                <w:rFonts w:cs="Arial"/>
                <w:sz w:val="16"/>
                <w:szCs w:val="16"/>
                <w:lang w:val="it-IT"/>
              </w:rPr>
            </w:pPr>
          </w:p>
        </w:tc>
        <w:tc>
          <w:tcPr>
            <w:tcW w:w="1350" w:type="dxa"/>
          </w:tcPr>
          <w:p w14:paraId="49F5C156" w14:textId="77777777" w:rsidR="00CD3893" w:rsidRPr="00DF0DA5" w:rsidRDefault="00CD3893" w:rsidP="008F06AD">
            <w:pPr>
              <w:spacing w:before="120" w:after="120"/>
              <w:jc w:val="center"/>
              <w:rPr>
                <w:rFonts w:cs="Arial"/>
                <w:sz w:val="16"/>
                <w:szCs w:val="16"/>
                <w:lang w:val="it-IT"/>
              </w:rPr>
            </w:pPr>
          </w:p>
        </w:tc>
        <w:tc>
          <w:tcPr>
            <w:tcW w:w="2070" w:type="dxa"/>
          </w:tcPr>
          <w:p w14:paraId="7406D548" w14:textId="77777777" w:rsidR="00CD3893" w:rsidRPr="00DF0DA5" w:rsidRDefault="00CD3893" w:rsidP="008F06AD">
            <w:pPr>
              <w:spacing w:before="120" w:after="120"/>
              <w:jc w:val="center"/>
              <w:rPr>
                <w:rFonts w:cs="Arial"/>
                <w:sz w:val="16"/>
                <w:szCs w:val="16"/>
                <w:lang w:val="it-IT"/>
              </w:rPr>
            </w:pPr>
          </w:p>
        </w:tc>
      </w:tr>
      <w:tr w:rsidR="00DD3EAF" w:rsidRPr="00142C95" w14:paraId="5E6FCFFD" w14:textId="77777777">
        <w:tc>
          <w:tcPr>
            <w:tcW w:w="565" w:type="dxa"/>
          </w:tcPr>
          <w:p w14:paraId="6A58BABE" w14:textId="32F3EEF2" w:rsidR="00DD3EAF" w:rsidRPr="00CD3893" w:rsidRDefault="00DD3EAF" w:rsidP="008F06AD">
            <w:pPr>
              <w:pStyle w:val="Kommentartext"/>
              <w:spacing w:before="120" w:after="120"/>
              <w:rPr>
                <w:rFonts w:cs="Arial"/>
                <w:sz w:val="16"/>
                <w:szCs w:val="16"/>
                <w:lang w:val="en-US"/>
              </w:rPr>
            </w:pPr>
            <w:r w:rsidRPr="00CD3893">
              <w:rPr>
                <w:rFonts w:cs="Arial"/>
                <w:sz w:val="16"/>
                <w:szCs w:val="16"/>
                <w:lang w:val="en-US"/>
              </w:rPr>
              <w:t>5.D.</w:t>
            </w:r>
            <w:r w:rsidR="00D116B4">
              <w:rPr>
                <w:rFonts w:cs="Arial"/>
                <w:sz w:val="16"/>
                <w:szCs w:val="16"/>
                <w:lang w:val="en-US"/>
              </w:rPr>
              <w:t>10</w:t>
            </w:r>
          </w:p>
        </w:tc>
        <w:tc>
          <w:tcPr>
            <w:tcW w:w="1485" w:type="dxa"/>
          </w:tcPr>
          <w:p w14:paraId="6900E95B" w14:textId="50C385CF" w:rsidR="00DD3EAF" w:rsidRPr="00A759B1" w:rsidRDefault="009A4BE7" w:rsidP="00CD6AD7">
            <w:pPr>
              <w:pStyle w:val="Kommentartext"/>
              <w:spacing w:before="120" w:after="120"/>
              <w:rPr>
                <w:rFonts w:cs="Arial"/>
                <w:sz w:val="16"/>
                <w:szCs w:val="16"/>
                <w:lang w:val="it-IT"/>
              </w:rPr>
            </w:pPr>
            <w:r w:rsidRPr="00A759B1">
              <w:rPr>
                <w:rFonts w:cs="Arial"/>
                <w:sz w:val="16"/>
                <w:szCs w:val="16"/>
                <w:lang w:val="it-IT"/>
              </w:rPr>
              <w:t>Modello di spese</w:t>
            </w:r>
            <w:r w:rsidR="00A759B1" w:rsidRPr="00A759B1">
              <w:rPr>
                <w:rFonts w:cs="Arial"/>
                <w:sz w:val="16"/>
                <w:szCs w:val="16"/>
                <w:lang w:val="it-IT"/>
              </w:rPr>
              <w:t xml:space="preserve"> </w:t>
            </w:r>
            <w:r w:rsidR="00467CCA">
              <w:rPr>
                <w:rFonts w:cs="Arial"/>
                <w:sz w:val="16"/>
                <w:szCs w:val="16"/>
                <w:lang w:val="it-IT"/>
              </w:rPr>
              <w:t xml:space="preserve">operative </w:t>
            </w:r>
            <w:r w:rsidR="00A759B1" w:rsidRPr="00A759B1">
              <w:rPr>
                <w:rFonts w:cs="Arial"/>
                <w:sz w:val="16"/>
                <w:szCs w:val="16"/>
                <w:lang w:val="it-IT"/>
              </w:rPr>
              <w:t>C</w:t>
            </w:r>
            <w:r w:rsidR="00A759B1">
              <w:rPr>
                <w:rFonts w:cs="Arial"/>
                <w:sz w:val="16"/>
                <w:szCs w:val="16"/>
                <w:lang w:val="it-IT"/>
              </w:rPr>
              <w:t>MS</w:t>
            </w:r>
          </w:p>
        </w:tc>
        <w:tc>
          <w:tcPr>
            <w:tcW w:w="3060" w:type="dxa"/>
          </w:tcPr>
          <w:p w14:paraId="63053C32" w14:textId="5A2371AD" w:rsidR="00DD3EAF" w:rsidRPr="009A4BE7" w:rsidRDefault="00DD3EAF" w:rsidP="00CD6AD7">
            <w:pPr>
              <w:spacing w:before="120" w:after="120"/>
              <w:rPr>
                <w:rFonts w:cs="Arial"/>
                <w:sz w:val="16"/>
                <w:szCs w:val="16"/>
                <w:lang w:val="it-IT"/>
              </w:rPr>
            </w:pPr>
            <w:r w:rsidRPr="00C7635B">
              <w:rPr>
                <w:rFonts w:cs="Arial"/>
                <w:sz w:val="16"/>
                <w:szCs w:val="16"/>
                <w:highlight w:val="yellow"/>
                <w:lang w:val="it-IT"/>
              </w:rPr>
              <w:t xml:space="preserve">&lt; </w:t>
            </w:r>
            <w:r w:rsidR="009A4BE7" w:rsidRPr="00C7635B">
              <w:rPr>
                <w:rFonts w:cs="Arial"/>
                <w:sz w:val="16"/>
                <w:szCs w:val="16"/>
                <w:highlight w:val="yellow"/>
                <w:lang w:val="it-IT"/>
              </w:rPr>
              <w:t>Indicare qui il modello di spese operative che si prevede di utilizzare.</w:t>
            </w:r>
            <w:r w:rsidRPr="00C7635B">
              <w:rPr>
                <w:rFonts w:cs="Arial"/>
                <w:sz w:val="16"/>
                <w:szCs w:val="16"/>
                <w:highlight w:val="yellow"/>
                <w:lang w:val="it-IT"/>
              </w:rPr>
              <w:t>&gt;</w:t>
            </w:r>
          </w:p>
        </w:tc>
        <w:tc>
          <w:tcPr>
            <w:tcW w:w="1260" w:type="dxa"/>
          </w:tcPr>
          <w:p w14:paraId="5AE338D5" w14:textId="77777777" w:rsidR="00DD3EAF" w:rsidRPr="009A4BE7" w:rsidRDefault="00DD3EAF" w:rsidP="008F06AD">
            <w:pPr>
              <w:spacing w:before="120" w:after="120"/>
              <w:jc w:val="center"/>
              <w:rPr>
                <w:rFonts w:cs="Arial"/>
                <w:sz w:val="16"/>
                <w:szCs w:val="16"/>
                <w:lang w:val="it-IT"/>
              </w:rPr>
            </w:pPr>
          </w:p>
        </w:tc>
        <w:tc>
          <w:tcPr>
            <w:tcW w:w="1350" w:type="dxa"/>
          </w:tcPr>
          <w:p w14:paraId="5A082815" w14:textId="77777777" w:rsidR="00DD3EAF" w:rsidRPr="009A4BE7" w:rsidRDefault="00DD3EAF" w:rsidP="008F06AD">
            <w:pPr>
              <w:spacing w:before="120" w:after="120"/>
              <w:jc w:val="center"/>
              <w:rPr>
                <w:rFonts w:cs="Arial"/>
                <w:sz w:val="16"/>
                <w:szCs w:val="16"/>
                <w:lang w:val="it-IT"/>
              </w:rPr>
            </w:pPr>
          </w:p>
        </w:tc>
        <w:tc>
          <w:tcPr>
            <w:tcW w:w="2070" w:type="dxa"/>
          </w:tcPr>
          <w:p w14:paraId="05F68C44" w14:textId="77777777" w:rsidR="00DD3EAF" w:rsidRPr="009A4BE7" w:rsidRDefault="00DD3EAF" w:rsidP="008F06AD">
            <w:pPr>
              <w:spacing w:before="120" w:after="120"/>
              <w:jc w:val="center"/>
              <w:rPr>
                <w:rFonts w:cs="Arial"/>
                <w:sz w:val="16"/>
                <w:szCs w:val="16"/>
                <w:lang w:val="it-IT"/>
              </w:rPr>
            </w:pPr>
          </w:p>
        </w:tc>
      </w:tr>
      <w:tr w:rsidR="00DD3EAF" w:rsidRPr="00142C95" w14:paraId="5CD8D834" w14:textId="77777777">
        <w:tc>
          <w:tcPr>
            <w:tcW w:w="565" w:type="dxa"/>
          </w:tcPr>
          <w:p w14:paraId="028AFB19" w14:textId="65F84075" w:rsidR="00DD3EAF" w:rsidRPr="00CD3893" w:rsidRDefault="00DD3EAF" w:rsidP="008F06AD">
            <w:pPr>
              <w:pStyle w:val="Kommentartext"/>
              <w:spacing w:before="120" w:after="120"/>
              <w:rPr>
                <w:rFonts w:cs="Arial"/>
                <w:sz w:val="16"/>
                <w:szCs w:val="16"/>
                <w:lang w:val="en-US"/>
              </w:rPr>
            </w:pPr>
            <w:r w:rsidRPr="00CD3893">
              <w:rPr>
                <w:rFonts w:cs="Arial"/>
                <w:sz w:val="16"/>
                <w:szCs w:val="16"/>
                <w:lang w:val="en-US"/>
              </w:rPr>
              <w:t>5.D.</w:t>
            </w:r>
            <w:r w:rsidR="00D116B4">
              <w:rPr>
                <w:rFonts w:cs="Arial"/>
                <w:sz w:val="16"/>
                <w:szCs w:val="16"/>
                <w:lang w:val="en-US"/>
              </w:rPr>
              <w:t>11</w:t>
            </w:r>
          </w:p>
        </w:tc>
        <w:tc>
          <w:tcPr>
            <w:tcW w:w="1485" w:type="dxa"/>
          </w:tcPr>
          <w:p w14:paraId="28CFADEC" w14:textId="2AE49C43" w:rsidR="00DD3EAF" w:rsidRPr="00CD3893" w:rsidRDefault="00DD3EAF" w:rsidP="008F06AD">
            <w:pPr>
              <w:pStyle w:val="Kommentartext"/>
              <w:spacing w:before="120" w:after="120"/>
              <w:rPr>
                <w:rFonts w:cs="Arial"/>
                <w:sz w:val="16"/>
                <w:szCs w:val="16"/>
                <w:lang w:val="en-US"/>
              </w:rPr>
            </w:pPr>
            <w:proofErr w:type="spellStart"/>
            <w:r w:rsidRPr="00CD3893">
              <w:rPr>
                <w:rFonts w:cs="Arial"/>
                <w:sz w:val="16"/>
                <w:szCs w:val="16"/>
                <w:lang w:val="en-US"/>
              </w:rPr>
              <w:t>S</w:t>
            </w:r>
            <w:r w:rsidR="00DF0DA5">
              <w:rPr>
                <w:rFonts w:cs="Arial"/>
                <w:sz w:val="16"/>
                <w:szCs w:val="16"/>
                <w:lang w:val="en-US"/>
              </w:rPr>
              <w:t>icurezza</w:t>
            </w:r>
            <w:proofErr w:type="spellEnd"/>
          </w:p>
        </w:tc>
        <w:tc>
          <w:tcPr>
            <w:tcW w:w="3060" w:type="dxa"/>
          </w:tcPr>
          <w:p w14:paraId="42500749" w14:textId="66312B73" w:rsidR="00DD3EAF" w:rsidRPr="00D8443F" w:rsidRDefault="00D8443F" w:rsidP="0003692A">
            <w:pPr>
              <w:spacing w:before="120" w:after="120"/>
              <w:rPr>
                <w:rFonts w:cs="Arial"/>
                <w:sz w:val="16"/>
                <w:szCs w:val="16"/>
                <w:lang w:val="it-IT"/>
              </w:rPr>
            </w:pPr>
            <w:r w:rsidRPr="00D8443F">
              <w:rPr>
                <w:rFonts w:cs="Arial"/>
                <w:sz w:val="16"/>
                <w:szCs w:val="16"/>
                <w:lang w:val="it-IT"/>
              </w:rPr>
              <w:t>Il Fornitore dovrà descrivere le misure e i processi di sicurezza in atto all'interno o attorno al CMS per ridurre al minimo i rischi per la sicurezza.</w:t>
            </w:r>
          </w:p>
        </w:tc>
        <w:tc>
          <w:tcPr>
            <w:tcW w:w="1260" w:type="dxa"/>
          </w:tcPr>
          <w:p w14:paraId="1334501E" w14:textId="77777777" w:rsidR="00DD3EAF" w:rsidRPr="00D8443F" w:rsidRDefault="00DD3EAF" w:rsidP="008F06AD">
            <w:pPr>
              <w:spacing w:before="120" w:after="120"/>
              <w:jc w:val="center"/>
              <w:rPr>
                <w:rFonts w:cs="Arial"/>
                <w:sz w:val="16"/>
                <w:szCs w:val="16"/>
                <w:lang w:val="it-IT"/>
              </w:rPr>
            </w:pPr>
          </w:p>
        </w:tc>
        <w:tc>
          <w:tcPr>
            <w:tcW w:w="1350" w:type="dxa"/>
          </w:tcPr>
          <w:p w14:paraId="58F24525" w14:textId="77777777" w:rsidR="00DD3EAF" w:rsidRPr="00D8443F" w:rsidRDefault="00DD3EAF" w:rsidP="008F06AD">
            <w:pPr>
              <w:spacing w:before="120" w:after="120"/>
              <w:jc w:val="center"/>
              <w:rPr>
                <w:rFonts w:cs="Arial"/>
                <w:sz w:val="16"/>
                <w:szCs w:val="16"/>
                <w:lang w:val="it-IT"/>
              </w:rPr>
            </w:pPr>
          </w:p>
        </w:tc>
        <w:tc>
          <w:tcPr>
            <w:tcW w:w="2070" w:type="dxa"/>
          </w:tcPr>
          <w:p w14:paraId="615389C3" w14:textId="77777777" w:rsidR="00DD3EAF" w:rsidRPr="00D8443F" w:rsidRDefault="00DD3EAF" w:rsidP="008F06AD">
            <w:pPr>
              <w:spacing w:before="120" w:after="120"/>
              <w:jc w:val="center"/>
              <w:rPr>
                <w:rFonts w:cs="Arial"/>
                <w:sz w:val="16"/>
                <w:szCs w:val="16"/>
                <w:lang w:val="it-IT"/>
              </w:rPr>
            </w:pPr>
          </w:p>
        </w:tc>
      </w:tr>
      <w:tr w:rsidR="00D116B4" w:rsidRPr="00142C95" w14:paraId="38289FB1" w14:textId="77777777">
        <w:tc>
          <w:tcPr>
            <w:tcW w:w="565" w:type="dxa"/>
          </w:tcPr>
          <w:p w14:paraId="22863FFC" w14:textId="3AA2FDD2" w:rsidR="00D116B4" w:rsidRPr="00CD3893" w:rsidRDefault="00D116B4" w:rsidP="008F06AD">
            <w:pPr>
              <w:pStyle w:val="Kommentartext"/>
              <w:spacing w:before="120" w:after="120"/>
              <w:rPr>
                <w:rFonts w:cs="Arial"/>
                <w:sz w:val="16"/>
                <w:szCs w:val="16"/>
                <w:lang w:val="en-US"/>
              </w:rPr>
            </w:pPr>
            <w:r>
              <w:rPr>
                <w:rFonts w:cs="Arial"/>
                <w:sz w:val="16"/>
                <w:szCs w:val="16"/>
                <w:lang w:val="en-US"/>
              </w:rPr>
              <w:t>5.D.12</w:t>
            </w:r>
          </w:p>
        </w:tc>
        <w:tc>
          <w:tcPr>
            <w:tcW w:w="1485" w:type="dxa"/>
          </w:tcPr>
          <w:p w14:paraId="015CE61D" w14:textId="77777777" w:rsidR="00D8443F" w:rsidRPr="00D8443F" w:rsidRDefault="00D8443F" w:rsidP="00D8443F">
            <w:pPr>
              <w:pStyle w:val="Kommentartext"/>
              <w:spacing w:before="120" w:after="120"/>
              <w:rPr>
                <w:rFonts w:cs="Arial"/>
                <w:sz w:val="16"/>
                <w:szCs w:val="16"/>
                <w:lang w:val="it-IT"/>
              </w:rPr>
            </w:pPr>
            <w:r w:rsidRPr="00D8443F">
              <w:rPr>
                <w:rFonts w:cs="Arial"/>
                <w:sz w:val="16"/>
                <w:szCs w:val="16"/>
                <w:lang w:val="it-IT"/>
              </w:rPr>
              <w:t xml:space="preserve">Conformità al </w:t>
            </w:r>
          </w:p>
          <w:p w14:paraId="13516856" w14:textId="1E88278A" w:rsidR="00D116B4" w:rsidRPr="00CD3893" w:rsidRDefault="00D116B4" w:rsidP="00CD6AD7">
            <w:pPr>
              <w:pStyle w:val="Kommentartext"/>
              <w:spacing w:before="120" w:after="120"/>
              <w:rPr>
                <w:rFonts w:cs="Arial"/>
                <w:sz w:val="16"/>
                <w:szCs w:val="16"/>
                <w:lang w:val="en-US"/>
              </w:rPr>
            </w:pPr>
            <w:r>
              <w:rPr>
                <w:rFonts w:cs="Arial"/>
                <w:sz w:val="16"/>
                <w:szCs w:val="16"/>
                <w:lang w:val="en-US"/>
              </w:rPr>
              <w:t>GDPR</w:t>
            </w:r>
          </w:p>
        </w:tc>
        <w:tc>
          <w:tcPr>
            <w:tcW w:w="3060" w:type="dxa"/>
          </w:tcPr>
          <w:p w14:paraId="351C7127" w14:textId="1339E82E" w:rsidR="00D116B4" w:rsidRPr="00542359" w:rsidRDefault="00542359" w:rsidP="00542359">
            <w:pPr>
              <w:spacing w:before="120" w:after="120"/>
              <w:rPr>
                <w:rFonts w:cs="Arial"/>
                <w:sz w:val="16"/>
                <w:szCs w:val="16"/>
                <w:lang w:val="it-IT"/>
              </w:rPr>
            </w:pPr>
            <w:r w:rsidRPr="00542359">
              <w:rPr>
                <w:rFonts w:cs="Arial"/>
                <w:sz w:val="16"/>
                <w:szCs w:val="16"/>
                <w:lang w:val="it-IT"/>
              </w:rPr>
              <w:t>Il Fornitore dovrà dimostrare la propria conformità ai principi del GDPR.</w:t>
            </w:r>
          </w:p>
        </w:tc>
        <w:tc>
          <w:tcPr>
            <w:tcW w:w="1260" w:type="dxa"/>
          </w:tcPr>
          <w:p w14:paraId="1F2DAAB4" w14:textId="77777777" w:rsidR="00D116B4" w:rsidRPr="00542359" w:rsidRDefault="00D116B4" w:rsidP="008F06AD">
            <w:pPr>
              <w:spacing w:before="120" w:after="120"/>
              <w:jc w:val="center"/>
              <w:rPr>
                <w:rFonts w:cs="Arial"/>
                <w:sz w:val="16"/>
                <w:szCs w:val="16"/>
                <w:lang w:val="it-IT"/>
              </w:rPr>
            </w:pPr>
          </w:p>
        </w:tc>
        <w:tc>
          <w:tcPr>
            <w:tcW w:w="1350" w:type="dxa"/>
          </w:tcPr>
          <w:p w14:paraId="35FA8472" w14:textId="77777777" w:rsidR="00D116B4" w:rsidRPr="00542359" w:rsidRDefault="00D116B4" w:rsidP="008F06AD">
            <w:pPr>
              <w:spacing w:before="120" w:after="120"/>
              <w:jc w:val="center"/>
              <w:rPr>
                <w:rFonts w:cs="Arial"/>
                <w:sz w:val="16"/>
                <w:szCs w:val="16"/>
                <w:lang w:val="it-IT"/>
              </w:rPr>
            </w:pPr>
          </w:p>
        </w:tc>
        <w:tc>
          <w:tcPr>
            <w:tcW w:w="2070" w:type="dxa"/>
          </w:tcPr>
          <w:p w14:paraId="66B7E713" w14:textId="77777777" w:rsidR="00D116B4" w:rsidRPr="00542359" w:rsidRDefault="00D116B4" w:rsidP="008F06AD">
            <w:pPr>
              <w:spacing w:before="120" w:after="120"/>
              <w:jc w:val="center"/>
              <w:rPr>
                <w:rFonts w:cs="Arial"/>
                <w:sz w:val="16"/>
                <w:szCs w:val="16"/>
                <w:lang w:val="it-IT"/>
              </w:rPr>
            </w:pPr>
          </w:p>
        </w:tc>
      </w:tr>
      <w:tr w:rsidR="00DD3EAF" w:rsidRPr="00142C95" w14:paraId="24B92B03" w14:textId="77777777">
        <w:tc>
          <w:tcPr>
            <w:tcW w:w="565" w:type="dxa"/>
          </w:tcPr>
          <w:p w14:paraId="05EB1EFB" w14:textId="70D79820" w:rsidR="00DD3EAF" w:rsidRPr="00CD3893" w:rsidRDefault="00DD3EAF" w:rsidP="008F06AD">
            <w:pPr>
              <w:pStyle w:val="Kommentartext"/>
              <w:spacing w:before="120" w:after="120"/>
              <w:rPr>
                <w:rFonts w:cs="Arial"/>
                <w:sz w:val="16"/>
                <w:szCs w:val="16"/>
                <w:lang w:val="en-US"/>
              </w:rPr>
            </w:pPr>
            <w:r w:rsidRPr="00CD3893">
              <w:rPr>
                <w:rFonts w:cs="Arial"/>
                <w:sz w:val="16"/>
                <w:szCs w:val="16"/>
                <w:lang w:val="en-US"/>
              </w:rPr>
              <w:t>5.D.</w:t>
            </w:r>
            <w:r w:rsidR="00D81199">
              <w:rPr>
                <w:rFonts w:cs="Arial"/>
                <w:sz w:val="16"/>
                <w:szCs w:val="16"/>
                <w:lang w:val="en-US"/>
              </w:rPr>
              <w:t>1</w:t>
            </w:r>
            <w:r w:rsidR="00D116B4">
              <w:rPr>
                <w:rFonts w:cs="Arial"/>
                <w:sz w:val="16"/>
                <w:szCs w:val="16"/>
                <w:lang w:val="en-US"/>
              </w:rPr>
              <w:t>2</w:t>
            </w:r>
          </w:p>
        </w:tc>
        <w:tc>
          <w:tcPr>
            <w:tcW w:w="1485" w:type="dxa"/>
          </w:tcPr>
          <w:p w14:paraId="28103FBA" w14:textId="49BC50B5" w:rsidR="00DD3EAF" w:rsidRPr="00CD3893" w:rsidRDefault="004F5FD9" w:rsidP="00CD6AD7">
            <w:pPr>
              <w:pStyle w:val="Kommentartext"/>
              <w:spacing w:before="120" w:after="120"/>
              <w:rPr>
                <w:rFonts w:cs="Arial"/>
                <w:sz w:val="16"/>
                <w:szCs w:val="16"/>
                <w:lang w:val="en-US"/>
              </w:rPr>
            </w:pPr>
            <w:proofErr w:type="spellStart"/>
            <w:r w:rsidRPr="00CD3893">
              <w:rPr>
                <w:rFonts w:cs="Arial"/>
                <w:sz w:val="16"/>
                <w:szCs w:val="16"/>
                <w:lang w:val="en-US"/>
              </w:rPr>
              <w:t>Licen</w:t>
            </w:r>
            <w:r w:rsidR="00542359">
              <w:rPr>
                <w:rFonts w:cs="Arial"/>
                <w:sz w:val="16"/>
                <w:szCs w:val="16"/>
                <w:lang w:val="en-US"/>
              </w:rPr>
              <w:t>ze</w:t>
            </w:r>
            <w:proofErr w:type="spellEnd"/>
          </w:p>
        </w:tc>
        <w:tc>
          <w:tcPr>
            <w:tcW w:w="3060" w:type="dxa"/>
          </w:tcPr>
          <w:p w14:paraId="1269936C" w14:textId="63D18ED3" w:rsidR="00DD3EAF" w:rsidRPr="00BD3B16" w:rsidRDefault="00BD3B16" w:rsidP="004F5FD9">
            <w:pPr>
              <w:spacing w:before="120" w:after="120"/>
              <w:rPr>
                <w:rFonts w:cs="Arial"/>
                <w:sz w:val="16"/>
                <w:szCs w:val="16"/>
                <w:lang w:val="it-IT"/>
              </w:rPr>
            </w:pPr>
            <w:r w:rsidRPr="00BD3B16">
              <w:rPr>
                <w:rFonts w:cs="Arial"/>
                <w:sz w:val="16"/>
                <w:szCs w:val="16"/>
                <w:lang w:val="it-IT"/>
              </w:rPr>
              <w:t>Il CMS non richiederà licenze di terze parti o costi/prezzi aggiuntivi non inclusi nella proposta di prezzo del Fornitore.</w:t>
            </w:r>
          </w:p>
        </w:tc>
        <w:tc>
          <w:tcPr>
            <w:tcW w:w="1260" w:type="dxa"/>
          </w:tcPr>
          <w:p w14:paraId="77494955" w14:textId="77777777" w:rsidR="00DD3EAF" w:rsidRPr="00BD3B16" w:rsidRDefault="00DD3EAF" w:rsidP="008F06AD">
            <w:pPr>
              <w:spacing w:before="120" w:after="120"/>
              <w:jc w:val="center"/>
              <w:rPr>
                <w:rFonts w:cs="Arial"/>
                <w:sz w:val="16"/>
                <w:szCs w:val="16"/>
                <w:lang w:val="it-IT"/>
              </w:rPr>
            </w:pPr>
          </w:p>
        </w:tc>
        <w:tc>
          <w:tcPr>
            <w:tcW w:w="1350" w:type="dxa"/>
          </w:tcPr>
          <w:p w14:paraId="518F3D6F" w14:textId="77777777" w:rsidR="00DD3EAF" w:rsidRPr="00BD3B16" w:rsidRDefault="00DD3EAF" w:rsidP="008F06AD">
            <w:pPr>
              <w:spacing w:before="120" w:after="120"/>
              <w:jc w:val="center"/>
              <w:rPr>
                <w:rFonts w:cs="Arial"/>
                <w:sz w:val="16"/>
                <w:szCs w:val="16"/>
                <w:lang w:val="it-IT"/>
              </w:rPr>
            </w:pPr>
          </w:p>
        </w:tc>
        <w:tc>
          <w:tcPr>
            <w:tcW w:w="2070" w:type="dxa"/>
          </w:tcPr>
          <w:p w14:paraId="7F34B964" w14:textId="77777777" w:rsidR="00DD3EAF" w:rsidRPr="00BD3B16" w:rsidRDefault="00DD3EAF" w:rsidP="008F06AD">
            <w:pPr>
              <w:spacing w:before="120" w:after="120"/>
              <w:jc w:val="center"/>
              <w:rPr>
                <w:rFonts w:cs="Arial"/>
                <w:sz w:val="16"/>
                <w:szCs w:val="16"/>
                <w:lang w:val="it-IT"/>
              </w:rPr>
            </w:pPr>
          </w:p>
        </w:tc>
      </w:tr>
      <w:tr w:rsidR="00964A47" w:rsidRPr="00142C95" w14:paraId="751063F7" w14:textId="77777777">
        <w:tc>
          <w:tcPr>
            <w:tcW w:w="565" w:type="dxa"/>
          </w:tcPr>
          <w:p w14:paraId="031009E9" w14:textId="278C8777" w:rsidR="00964A47" w:rsidRPr="00CD3893" w:rsidRDefault="00964A47" w:rsidP="008F06AD">
            <w:pPr>
              <w:pStyle w:val="Kommentartext"/>
              <w:spacing w:before="120" w:after="120"/>
              <w:rPr>
                <w:rFonts w:cs="Arial"/>
                <w:sz w:val="16"/>
                <w:szCs w:val="16"/>
                <w:lang w:val="en-US"/>
              </w:rPr>
            </w:pPr>
            <w:r>
              <w:rPr>
                <w:rFonts w:cs="Arial"/>
                <w:sz w:val="16"/>
                <w:szCs w:val="16"/>
                <w:lang w:val="en-US"/>
              </w:rPr>
              <w:t>5.D.13</w:t>
            </w:r>
          </w:p>
        </w:tc>
        <w:tc>
          <w:tcPr>
            <w:tcW w:w="1485" w:type="dxa"/>
          </w:tcPr>
          <w:p w14:paraId="1958D809" w14:textId="1338E2FC" w:rsidR="00964A47" w:rsidRPr="00CD3893" w:rsidRDefault="00964A47" w:rsidP="008F06AD">
            <w:pPr>
              <w:pStyle w:val="Kommentartext"/>
              <w:spacing w:before="120" w:after="120"/>
              <w:rPr>
                <w:rFonts w:cs="Arial"/>
                <w:sz w:val="16"/>
                <w:szCs w:val="16"/>
                <w:lang w:val="en-US"/>
              </w:rPr>
            </w:pPr>
            <w:r>
              <w:rPr>
                <w:rFonts w:cs="Arial"/>
                <w:sz w:val="16"/>
                <w:szCs w:val="16"/>
                <w:lang w:val="en-US"/>
              </w:rPr>
              <w:t xml:space="preserve">Backup </w:t>
            </w:r>
            <w:r w:rsidR="00BD3B16">
              <w:rPr>
                <w:rFonts w:cs="Arial"/>
                <w:sz w:val="16"/>
                <w:szCs w:val="16"/>
                <w:lang w:val="en-US"/>
              </w:rPr>
              <w:t xml:space="preserve">e </w:t>
            </w:r>
            <w:proofErr w:type="spellStart"/>
            <w:r w:rsidR="00BD3B16">
              <w:rPr>
                <w:rFonts w:cs="Arial"/>
                <w:sz w:val="16"/>
                <w:szCs w:val="16"/>
                <w:lang w:val="en-US"/>
              </w:rPr>
              <w:t>ripristino</w:t>
            </w:r>
            <w:proofErr w:type="spellEnd"/>
          </w:p>
        </w:tc>
        <w:tc>
          <w:tcPr>
            <w:tcW w:w="3060" w:type="dxa"/>
          </w:tcPr>
          <w:p w14:paraId="00648115" w14:textId="73AD6A20" w:rsidR="00964A47" w:rsidRPr="00AB6EBD" w:rsidRDefault="00AB6EBD" w:rsidP="00AB6EBD">
            <w:pPr>
              <w:spacing w:before="120" w:after="120"/>
              <w:rPr>
                <w:rFonts w:cs="Arial"/>
                <w:sz w:val="16"/>
                <w:szCs w:val="16"/>
                <w:lang w:val="it-IT"/>
              </w:rPr>
            </w:pPr>
            <w:r w:rsidRPr="00AB6EBD">
              <w:rPr>
                <w:rFonts w:cs="Arial"/>
                <w:sz w:val="16"/>
                <w:szCs w:val="16"/>
                <w:lang w:val="it-IT"/>
              </w:rPr>
              <w:t>Il CMS fornirà funzionalità di backup e ripristino, preferibilmente in una posizione fisicamente separata, per massimizzare la disponibilità della soluzione.</w:t>
            </w:r>
          </w:p>
        </w:tc>
        <w:tc>
          <w:tcPr>
            <w:tcW w:w="1260" w:type="dxa"/>
          </w:tcPr>
          <w:p w14:paraId="2AB8A266" w14:textId="77777777" w:rsidR="00964A47" w:rsidRPr="00AB6EBD" w:rsidRDefault="00964A47" w:rsidP="008F06AD">
            <w:pPr>
              <w:spacing w:before="120" w:after="120"/>
              <w:jc w:val="center"/>
              <w:rPr>
                <w:rFonts w:cs="Arial"/>
                <w:sz w:val="16"/>
                <w:szCs w:val="16"/>
                <w:lang w:val="it-IT"/>
              </w:rPr>
            </w:pPr>
          </w:p>
        </w:tc>
        <w:tc>
          <w:tcPr>
            <w:tcW w:w="1350" w:type="dxa"/>
          </w:tcPr>
          <w:p w14:paraId="083AFD80" w14:textId="77777777" w:rsidR="00964A47" w:rsidRPr="00AB6EBD" w:rsidRDefault="00964A47" w:rsidP="008F06AD">
            <w:pPr>
              <w:spacing w:before="120" w:after="120"/>
              <w:jc w:val="center"/>
              <w:rPr>
                <w:rFonts w:cs="Arial"/>
                <w:sz w:val="16"/>
                <w:szCs w:val="16"/>
                <w:lang w:val="it-IT"/>
              </w:rPr>
            </w:pPr>
          </w:p>
        </w:tc>
        <w:tc>
          <w:tcPr>
            <w:tcW w:w="2070" w:type="dxa"/>
          </w:tcPr>
          <w:p w14:paraId="5A1BBC37" w14:textId="77777777" w:rsidR="00964A47" w:rsidRPr="00AB6EBD" w:rsidRDefault="00964A47" w:rsidP="008F06AD">
            <w:pPr>
              <w:spacing w:before="120" w:after="120"/>
              <w:jc w:val="center"/>
              <w:rPr>
                <w:rFonts w:cs="Arial"/>
                <w:sz w:val="16"/>
                <w:szCs w:val="16"/>
                <w:lang w:val="it-IT"/>
              </w:rPr>
            </w:pPr>
          </w:p>
        </w:tc>
      </w:tr>
      <w:tr w:rsidR="00DD3EAF" w:rsidRPr="00142C95" w14:paraId="1A581FFE" w14:textId="77777777">
        <w:tc>
          <w:tcPr>
            <w:tcW w:w="565" w:type="dxa"/>
          </w:tcPr>
          <w:p w14:paraId="6EB3EB54" w14:textId="5D21625C" w:rsidR="00DD3EAF" w:rsidRPr="00CD3893" w:rsidRDefault="00DD3EAF" w:rsidP="008F06AD">
            <w:pPr>
              <w:pStyle w:val="Kommentartext"/>
              <w:spacing w:before="120" w:after="120"/>
              <w:rPr>
                <w:rFonts w:cs="Arial"/>
                <w:sz w:val="16"/>
                <w:szCs w:val="16"/>
                <w:lang w:val="en-US"/>
              </w:rPr>
            </w:pPr>
            <w:r w:rsidRPr="00CD3893">
              <w:rPr>
                <w:rFonts w:cs="Arial"/>
                <w:sz w:val="16"/>
                <w:szCs w:val="16"/>
                <w:lang w:val="en-US"/>
              </w:rPr>
              <w:t>5.D.</w:t>
            </w:r>
            <w:r w:rsidR="00D81199">
              <w:rPr>
                <w:rFonts w:cs="Arial"/>
                <w:sz w:val="16"/>
                <w:szCs w:val="16"/>
                <w:lang w:val="en-US"/>
              </w:rPr>
              <w:t>1</w:t>
            </w:r>
            <w:r w:rsidR="00964A47">
              <w:rPr>
                <w:rFonts w:cs="Arial"/>
                <w:sz w:val="16"/>
                <w:szCs w:val="16"/>
                <w:lang w:val="en-US"/>
              </w:rPr>
              <w:t>4</w:t>
            </w:r>
          </w:p>
        </w:tc>
        <w:tc>
          <w:tcPr>
            <w:tcW w:w="1485" w:type="dxa"/>
          </w:tcPr>
          <w:p w14:paraId="0757DC2C" w14:textId="03932992" w:rsidR="00DD3EAF" w:rsidRPr="00CD3893" w:rsidRDefault="00DD3EAF" w:rsidP="008F06AD">
            <w:pPr>
              <w:pStyle w:val="Kommentartext"/>
              <w:spacing w:before="120" w:after="120"/>
              <w:rPr>
                <w:rFonts w:cs="Arial"/>
                <w:sz w:val="16"/>
                <w:szCs w:val="16"/>
                <w:lang w:val="en-US"/>
              </w:rPr>
            </w:pPr>
            <w:proofErr w:type="spellStart"/>
            <w:r w:rsidRPr="00CD3893">
              <w:rPr>
                <w:rFonts w:cs="Arial"/>
                <w:sz w:val="16"/>
                <w:szCs w:val="16"/>
                <w:lang w:val="en-US"/>
              </w:rPr>
              <w:t>Scalabilit</w:t>
            </w:r>
            <w:r w:rsidR="00876B0B">
              <w:rPr>
                <w:rFonts w:cs="Arial"/>
                <w:sz w:val="16"/>
                <w:szCs w:val="16"/>
                <w:lang w:val="en-US"/>
              </w:rPr>
              <w:t>à</w:t>
            </w:r>
            <w:proofErr w:type="spellEnd"/>
            <w:r w:rsidR="00D116B4">
              <w:rPr>
                <w:rFonts w:cs="Arial"/>
                <w:sz w:val="16"/>
                <w:szCs w:val="16"/>
                <w:lang w:val="en-US"/>
              </w:rPr>
              <w:t xml:space="preserve"> </w:t>
            </w:r>
            <w:r w:rsidR="00876B0B">
              <w:rPr>
                <w:rFonts w:cs="Arial"/>
                <w:sz w:val="16"/>
                <w:szCs w:val="16"/>
                <w:lang w:val="en-US"/>
              </w:rPr>
              <w:t xml:space="preserve">e </w:t>
            </w:r>
            <w:proofErr w:type="spellStart"/>
            <w:r w:rsidR="00876B0B">
              <w:rPr>
                <w:rFonts w:cs="Arial"/>
                <w:sz w:val="16"/>
                <w:szCs w:val="16"/>
                <w:lang w:val="en-US"/>
              </w:rPr>
              <w:t>prestazioni</w:t>
            </w:r>
            <w:proofErr w:type="spellEnd"/>
          </w:p>
        </w:tc>
        <w:tc>
          <w:tcPr>
            <w:tcW w:w="3060" w:type="dxa"/>
          </w:tcPr>
          <w:p w14:paraId="50A631C4" w14:textId="52606023" w:rsidR="00DD3EAF" w:rsidRPr="007D45B5" w:rsidRDefault="007D45B5" w:rsidP="00C241D3">
            <w:pPr>
              <w:spacing w:before="120" w:after="120"/>
              <w:rPr>
                <w:rFonts w:cs="Arial"/>
                <w:sz w:val="16"/>
                <w:szCs w:val="16"/>
                <w:lang w:val="it-IT"/>
              </w:rPr>
            </w:pPr>
            <w:r w:rsidRPr="007D45B5">
              <w:rPr>
                <w:rFonts w:cs="Arial"/>
                <w:sz w:val="16"/>
                <w:szCs w:val="16"/>
                <w:lang w:val="it-IT"/>
              </w:rPr>
              <w:t xml:space="preserve">Il CMS dovrà essere </w:t>
            </w:r>
            <w:r>
              <w:rPr>
                <w:rFonts w:cs="Arial"/>
                <w:sz w:val="16"/>
                <w:szCs w:val="16"/>
                <w:lang w:val="it-IT"/>
              </w:rPr>
              <w:t>tarat</w:t>
            </w:r>
            <w:r w:rsidRPr="007D45B5">
              <w:rPr>
                <w:rFonts w:cs="Arial"/>
                <w:sz w:val="16"/>
                <w:szCs w:val="16"/>
                <w:lang w:val="it-IT"/>
              </w:rPr>
              <w:t>o su scala comparabile a questo progetto. Il Fornitore dovrà indicare le prestazioni previste (ad esempio, tempi di risposta per gli utenti, capacità di raccogliere enormi quantità di dati).</w:t>
            </w:r>
          </w:p>
        </w:tc>
        <w:tc>
          <w:tcPr>
            <w:tcW w:w="1260" w:type="dxa"/>
          </w:tcPr>
          <w:p w14:paraId="12D0055F" w14:textId="77777777" w:rsidR="00DD3EAF" w:rsidRPr="007D45B5" w:rsidRDefault="00DD3EAF" w:rsidP="008F06AD">
            <w:pPr>
              <w:spacing w:before="120" w:after="120"/>
              <w:jc w:val="center"/>
              <w:rPr>
                <w:rFonts w:cs="Arial"/>
                <w:sz w:val="16"/>
                <w:szCs w:val="16"/>
                <w:lang w:val="it-IT"/>
              </w:rPr>
            </w:pPr>
          </w:p>
        </w:tc>
        <w:tc>
          <w:tcPr>
            <w:tcW w:w="1350" w:type="dxa"/>
          </w:tcPr>
          <w:p w14:paraId="516AC6D5" w14:textId="77777777" w:rsidR="00DD3EAF" w:rsidRPr="007D45B5" w:rsidRDefault="00DD3EAF" w:rsidP="008F06AD">
            <w:pPr>
              <w:spacing w:before="120" w:after="120"/>
              <w:jc w:val="center"/>
              <w:rPr>
                <w:rFonts w:cs="Arial"/>
                <w:sz w:val="16"/>
                <w:szCs w:val="16"/>
                <w:lang w:val="it-IT"/>
              </w:rPr>
            </w:pPr>
          </w:p>
        </w:tc>
        <w:tc>
          <w:tcPr>
            <w:tcW w:w="2070" w:type="dxa"/>
          </w:tcPr>
          <w:p w14:paraId="085AB180" w14:textId="77777777" w:rsidR="00DD3EAF" w:rsidRPr="007D45B5" w:rsidRDefault="00DD3EAF" w:rsidP="008F06AD">
            <w:pPr>
              <w:spacing w:before="120" w:after="120"/>
              <w:jc w:val="center"/>
              <w:rPr>
                <w:rFonts w:cs="Arial"/>
                <w:sz w:val="16"/>
                <w:szCs w:val="16"/>
                <w:lang w:val="it-IT"/>
              </w:rPr>
            </w:pPr>
          </w:p>
        </w:tc>
      </w:tr>
      <w:tr w:rsidR="00DD3EAF" w:rsidRPr="00142C95" w14:paraId="1C6C154C" w14:textId="77777777">
        <w:tc>
          <w:tcPr>
            <w:tcW w:w="565" w:type="dxa"/>
          </w:tcPr>
          <w:p w14:paraId="41D0185C" w14:textId="7ED3E7E5" w:rsidR="00DD3EAF" w:rsidRPr="00CD3893" w:rsidRDefault="00DD3EAF" w:rsidP="008F06AD">
            <w:pPr>
              <w:pStyle w:val="Kommentartext"/>
              <w:spacing w:before="120" w:after="120"/>
              <w:rPr>
                <w:rFonts w:cs="Arial"/>
                <w:sz w:val="16"/>
                <w:szCs w:val="16"/>
                <w:lang w:val="en-US"/>
              </w:rPr>
            </w:pPr>
            <w:r w:rsidRPr="00CD3893">
              <w:rPr>
                <w:rFonts w:cs="Arial"/>
                <w:sz w:val="16"/>
                <w:szCs w:val="16"/>
                <w:lang w:val="en-US"/>
              </w:rPr>
              <w:t>5.D.</w:t>
            </w:r>
            <w:r w:rsidR="00D81199">
              <w:rPr>
                <w:rFonts w:cs="Arial"/>
                <w:sz w:val="16"/>
                <w:szCs w:val="16"/>
                <w:lang w:val="en-US"/>
              </w:rPr>
              <w:t>1</w:t>
            </w:r>
            <w:r w:rsidR="00964A47">
              <w:rPr>
                <w:rFonts w:cs="Arial"/>
                <w:sz w:val="16"/>
                <w:szCs w:val="16"/>
                <w:lang w:val="en-US"/>
              </w:rPr>
              <w:t>5</w:t>
            </w:r>
          </w:p>
        </w:tc>
        <w:tc>
          <w:tcPr>
            <w:tcW w:w="1485" w:type="dxa"/>
          </w:tcPr>
          <w:p w14:paraId="15D3E694" w14:textId="75879B9A" w:rsidR="00C241D3" w:rsidRPr="00C241D3" w:rsidRDefault="00C241D3" w:rsidP="00C241D3">
            <w:pPr>
              <w:pStyle w:val="Kommentartext"/>
              <w:spacing w:before="120" w:after="120"/>
              <w:rPr>
                <w:rFonts w:cs="Arial"/>
                <w:sz w:val="16"/>
                <w:szCs w:val="16"/>
                <w:lang w:val="it-IT"/>
              </w:rPr>
            </w:pPr>
            <w:r w:rsidRPr="00C241D3">
              <w:rPr>
                <w:rFonts w:cs="Arial"/>
                <w:sz w:val="16"/>
                <w:szCs w:val="16"/>
                <w:lang w:val="it-IT"/>
              </w:rPr>
              <w:t xml:space="preserve">Supportare diverse reti di illuminazione </w:t>
            </w:r>
            <w:r>
              <w:rPr>
                <w:rFonts w:cs="Arial"/>
                <w:sz w:val="16"/>
                <w:szCs w:val="16"/>
                <w:lang w:val="it-IT"/>
              </w:rPr>
              <w:t>esterna</w:t>
            </w:r>
          </w:p>
          <w:p w14:paraId="67434707" w14:textId="4A5E118B" w:rsidR="00DD3EAF" w:rsidRPr="00C241D3" w:rsidRDefault="00DD3EAF" w:rsidP="008F06AD">
            <w:pPr>
              <w:pStyle w:val="Kommentartext"/>
              <w:spacing w:before="120" w:after="120"/>
              <w:rPr>
                <w:rFonts w:cs="Arial"/>
                <w:sz w:val="16"/>
                <w:szCs w:val="16"/>
                <w:lang w:val="it-IT"/>
              </w:rPr>
            </w:pPr>
          </w:p>
        </w:tc>
        <w:tc>
          <w:tcPr>
            <w:tcW w:w="3060" w:type="dxa"/>
          </w:tcPr>
          <w:p w14:paraId="1B08CDEF" w14:textId="2D0974C8" w:rsidR="00DD3EAF" w:rsidRPr="00492BA7" w:rsidRDefault="00492BA7" w:rsidP="00412195">
            <w:pPr>
              <w:spacing w:before="120" w:after="120"/>
              <w:rPr>
                <w:rFonts w:cs="Arial"/>
                <w:sz w:val="16"/>
                <w:szCs w:val="16"/>
                <w:lang w:val="it-IT"/>
              </w:rPr>
            </w:pPr>
            <w:r w:rsidRPr="00492BA7">
              <w:rPr>
                <w:rFonts w:cs="Arial"/>
                <w:sz w:val="16"/>
                <w:szCs w:val="16"/>
                <w:lang w:val="it-IT"/>
              </w:rPr>
              <w:t xml:space="preserve">Il fornitore dovrà indicare qualsiasi limitazione del numero di reti di illuminazione </w:t>
            </w:r>
            <w:r>
              <w:rPr>
                <w:rFonts w:cs="Arial"/>
                <w:sz w:val="16"/>
                <w:szCs w:val="16"/>
                <w:lang w:val="it-IT"/>
              </w:rPr>
              <w:t>esterna</w:t>
            </w:r>
            <w:r w:rsidRPr="00492BA7">
              <w:rPr>
                <w:rFonts w:cs="Arial"/>
                <w:sz w:val="16"/>
                <w:szCs w:val="16"/>
                <w:lang w:val="it-IT"/>
              </w:rPr>
              <w:t xml:space="preserve"> certificate TALQ o componenti </w:t>
            </w:r>
            <w:r>
              <w:rPr>
                <w:rFonts w:cs="Arial"/>
                <w:sz w:val="16"/>
                <w:szCs w:val="16"/>
                <w:lang w:val="it-IT"/>
              </w:rPr>
              <w:t xml:space="preserve">delle stesse </w:t>
            </w:r>
            <w:r w:rsidRPr="00492BA7">
              <w:rPr>
                <w:rFonts w:cs="Arial"/>
                <w:sz w:val="16"/>
                <w:szCs w:val="16"/>
                <w:lang w:val="it-IT"/>
              </w:rPr>
              <w:t>che il CMS può supportare.</w:t>
            </w:r>
          </w:p>
        </w:tc>
        <w:tc>
          <w:tcPr>
            <w:tcW w:w="1260" w:type="dxa"/>
          </w:tcPr>
          <w:p w14:paraId="3BD0FD00" w14:textId="77777777" w:rsidR="00DD3EAF" w:rsidRPr="00492BA7" w:rsidRDefault="00DD3EAF" w:rsidP="008F06AD">
            <w:pPr>
              <w:spacing w:before="120" w:after="120"/>
              <w:jc w:val="center"/>
              <w:rPr>
                <w:rFonts w:cs="Arial"/>
                <w:sz w:val="16"/>
                <w:szCs w:val="16"/>
                <w:lang w:val="it-IT"/>
              </w:rPr>
            </w:pPr>
          </w:p>
        </w:tc>
        <w:tc>
          <w:tcPr>
            <w:tcW w:w="1350" w:type="dxa"/>
          </w:tcPr>
          <w:p w14:paraId="5B86C529" w14:textId="77777777" w:rsidR="00DD3EAF" w:rsidRPr="00492BA7" w:rsidRDefault="00DD3EAF" w:rsidP="008F06AD">
            <w:pPr>
              <w:spacing w:before="120" w:after="120"/>
              <w:jc w:val="center"/>
              <w:rPr>
                <w:rFonts w:cs="Arial"/>
                <w:sz w:val="16"/>
                <w:szCs w:val="16"/>
                <w:lang w:val="it-IT"/>
              </w:rPr>
            </w:pPr>
          </w:p>
        </w:tc>
        <w:tc>
          <w:tcPr>
            <w:tcW w:w="2070" w:type="dxa"/>
          </w:tcPr>
          <w:p w14:paraId="5C469FC4" w14:textId="77777777" w:rsidR="00DD3EAF" w:rsidRPr="00492BA7" w:rsidRDefault="00DD3EAF" w:rsidP="008F06AD">
            <w:pPr>
              <w:spacing w:before="120" w:after="120"/>
              <w:jc w:val="center"/>
              <w:rPr>
                <w:rFonts w:cs="Arial"/>
                <w:sz w:val="16"/>
                <w:szCs w:val="16"/>
                <w:lang w:val="it-IT"/>
              </w:rPr>
            </w:pPr>
          </w:p>
        </w:tc>
      </w:tr>
      <w:tr w:rsidR="00DD3EAF" w:rsidRPr="00691BAB" w14:paraId="7462E0A9" w14:textId="77777777">
        <w:tc>
          <w:tcPr>
            <w:tcW w:w="565" w:type="dxa"/>
          </w:tcPr>
          <w:p w14:paraId="7979B815" w14:textId="04EA912D" w:rsidR="00DD3EAF" w:rsidRPr="00CD3893" w:rsidRDefault="00DD3EAF" w:rsidP="0003692A">
            <w:pPr>
              <w:pStyle w:val="Kommentartext"/>
              <w:spacing w:before="120" w:after="120"/>
              <w:rPr>
                <w:rFonts w:cs="Arial"/>
                <w:sz w:val="16"/>
                <w:szCs w:val="16"/>
                <w:lang w:val="en-US"/>
              </w:rPr>
            </w:pPr>
            <w:r w:rsidRPr="00CD3893">
              <w:rPr>
                <w:rFonts w:cs="Arial"/>
                <w:sz w:val="16"/>
                <w:szCs w:val="16"/>
                <w:lang w:val="en-US"/>
              </w:rPr>
              <w:t>5.D.</w:t>
            </w:r>
            <w:r w:rsidR="00D81199">
              <w:rPr>
                <w:rFonts w:cs="Arial"/>
                <w:sz w:val="16"/>
                <w:szCs w:val="16"/>
                <w:lang w:val="en-US"/>
              </w:rPr>
              <w:t>1</w:t>
            </w:r>
            <w:r w:rsidR="00964A47">
              <w:rPr>
                <w:rFonts w:cs="Arial"/>
                <w:sz w:val="16"/>
                <w:szCs w:val="16"/>
                <w:lang w:val="en-US"/>
              </w:rPr>
              <w:t>6</w:t>
            </w:r>
          </w:p>
        </w:tc>
        <w:tc>
          <w:tcPr>
            <w:tcW w:w="1485" w:type="dxa"/>
          </w:tcPr>
          <w:p w14:paraId="4D97F5AA" w14:textId="227ACDBC" w:rsidR="00DD3EAF" w:rsidRPr="00CD3893" w:rsidRDefault="00964A47" w:rsidP="00AC4A9D">
            <w:pPr>
              <w:pStyle w:val="Kommentartext"/>
              <w:spacing w:before="120" w:after="120"/>
              <w:rPr>
                <w:rFonts w:cs="Arial"/>
                <w:sz w:val="16"/>
                <w:szCs w:val="16"/>
                <w:lang w:val="en-US"/>
              </w:rPr>
            </w:pPr>
            <w:proofErr w:type="spellStart"/>
            <w:r>
              <w:rPr>
                <w:rFonts w:cs="Arial"/>
                <w:sz w:val="16"/>
                <w:szCs w:val="16"/>
                <w:lang w:val="en-US"/>
              </w:rPr>
              <w:t>Certifica</w:t>
            </w:r>
            <w:r w:rsidR="00C241D3">
              <w:rPr>
                <w:rFonts w:cs="Arial"/>
                <w:sz w:val="16"/>
                <w:szCs w:val="16"/>
                <w:lang w:val="en-US"/>
              </w:rPr>
              <w:t>z</w:t>
            </w:r>
            <w:r>
              <w:rPr>
                <w:rFonts w:cs="Arial"/>
                <w:sz w:val="16"/>
                <w:szCs w:val="16"/>
                <w:lang w:val="en-US"/>
              </w:rPr>
              <w:t>ion</w:t>
            </w:r>
            <w:r w:rsidR="00C241D3">
              <w:rPr>
                <w:rFonts w:cs="Arial"/>
                <w:sz w:val="16"/>
                <w:szCs w:val="16"/>
                <w:lang w:val="en-US"/>
              </w:rPr>
              <w:t>e</w:t>
            </w:r>
            <w:proofErr w:type="spellEnd"/>
            <w:r>
              <w:rPr>
                <w:rFonts w:cs="Arial"/>
                <w:sz w:val="16"/>
                <w:szCs w:val="16"/>
                <w:lang w:val="en-US"/>
              </w:rPr>
              <w:t xml:space="preserve"> </w:t>
            </w:r>
            <w:r w:rsidR="00C241D3" w:rsidRPr="00CD3893">
              <w:rPr>
                <w:rFonts w:cs="Arial"/>
                <w:sz w:val="16"/>
                <w:szCs w:val="16"/>
                <w:lang w:val="en-US"/>
              </w:rPr>
              <w:t>TALQ</w:t>
            </w:r>
          </w:p>
        </w:tc>
        <w:tc>
          <w:tcPr>
            <w:tcW w:w="3060" w:type="dxa"/>
          </w:tcPr>
          <w:p w14:paraId="5C48B4EA" w14:textId="77777777" w:rsidR="00876DD8" w:rsidRPr="00876DD8" w:rsidRDefault="00876DD8" w:rsidP="00876DD8">
            <w:pPr>
              <w:spacing w:before="120" w:after="120"/>
              <w:rPr>
                <w:rFonts w:asciiTheme="majorHAnsi" w:hAnsiTheme="majorHAnsi" w:cs="Arial"/>
                <w:sz w:val="16"/>
                <w:szCs w:val="16"/>
                <w:lang w:val="it-IT"/>
              </w:rPr>
            </w:pPr>
            <w:r w:rsidRPr="00876DD8">
              <w:rPr>
                <w:rFonts w:asciiTheme="majorHAnsi" w:hAnsiTheme="majorHAnsi" w:cs="Arial"/>
                <w:sz w:val="16"/>
                <w:szCs w:val="16"/>
                <w:lang w:val="it-IT"/>
              </w:rPr>
              <w:t>Il CMS sarà certificato dal Consorzio TALQ per la versione TALQ 2.6 (o successiva). Il CMS supporterà le reti di illuminazione esterna certificate TALQ compatibili a partire dalla versione 2.1 di TALQ.</w:t>
            </w:r>
          </w:p>
          <w:p w14:paraId="6C514FBE" w14:textId="77777777" w:rsidR="00876DD8" w:rsidRPr="00876DD8" w:rsidRDefault="00876DD8" w:rsidP="00876DD8">
            <w:pPr>
              <w:spacing w:before="120" w:after="120"/>
              <w:rPr>
                <w:rFonts w:asciiTheme="majorHAnsi" w:hAnsiTheme="majorHAnsi" w:cs="Arial"/>
                <w:sz w:val="16"/>
                <w:szCs w:val="16"/>
                <w:lang w:val="it-IT"/>
              </w:rPr>
            </w:pPr>
            <w:r w:rsidRPr="00876DD8">
              <w:rPr>
                <w:rFonts w:asciiTheme="majorHAnsi" w:hAnsiTheme="majorHAnsi" w:cs="Arial"/>
                <w:sz w:val="16"/>
                <w:szCs w:val="16"/>
                <w:lang w:val="it-IT"/>
              </w:rPr>
              <w:t xml:space="preserve">Il processo di test TALQ, il processo di certificazione e gli strumenti di test di certificazione sono stati perfezionati nel corso di diversi anni per garantire l’interoperabilità e ridurre al minimo i rischi per le città. </w:t>
            </w:r>
          </w:p>
          <w:p w14:paraId="066D2AF5" w14:textId="77777777" w:rsidR="00876DD8" w:rsidRPr="00876DD8" w:rsidRDefault="00876DD8" w:rsidP="00876DD8">
            <w:pPr>
              <w:spacing w:before="120" w:after="120"/>
              <w:rPr>
                <w:rFonts w:asciiTheme="majorHAnsi" w:hAnsiTheme="majorHAnsi" w:cs="Arial"/>
                <w:sz w:val="16"/>
                <w:szCs w:val="16"/>
                <w:lang w:val="it-IT"/>
              </w:rPr>
            </w:pPr>
          </w:p>
          <w:p w14:paraId="2515A118" w14:textId="77777777" w:rsidR="00876DD8" w:rsidRPr="00876DD8" w:rsidRDefault="00876DD8" w:rsidP="00876DD8">
            <w:pPr>
              <w:spacing w:before="120" w:after="120"/>
              <w:rPr>
                <w:rFonts w:asciiTheme="majorHAnsi" w:hAnsiTheme="majorHAnsi" w:cs="Arial"/>
                <w:sz w:val="16"/>
                <w:szCs w:val="16"/>
                <w:lang w:val="it-IT"/>
              </w:rPr>
            </w:pPr>
            <w:r w:rsidRPr="00876DD8">
              <w:rPr>
                <w:rFonts w:asciiTheme="majorHAnsi" w:hAnsiTheme="majorHAnsi" w:cs="Arial"/>
                <w:sz w:val="16"/>
                <w:szCs w:val="16"/>
                <w:lang w:val="it-IT"/>
              </w:rPr>
              <w:t xml:space="preserve">Tutti i prodotti ufficialmente certificati TALQ possono essere trovati sul sito web TALQ </w:t>
            </w:r>
          </w:p>
          <w:p w14:paraId="49D1D003" w14:textId="77777777" w:rsidR="00876DD8" w:rsidRPr="00876DD8" w:rsidRDefault="00876DD8" w:rsidP="00876DD8">
            <w:pPr>
              <w:spacing w:before="120" w:after="120"/>
              <w:rPr>
                <w:rFonts w:asciiTheme="majorHAnsi" w:hAnsiTheme="majorHAnsi" w:cs="Arial"/>
                <w:sz w:val="16"/>
                <w:szCs w:val="16"/>
                <w:u w:val="single"/>
                <w:lang w:val="it-IT"/>
              </w:rPr>
            </w:pPr>
            <w:r w:rsidRPr="00876DD8">
              <w:rPr>
                <w:rFonts w:asciiTheme="majorHAnsi" w:hAnsiTheme="majorHAnsi" w:cs="Arial"/>
                <w:sz w:val="16"/>
                <w:szCs w:val="16"/>
                <w:u w:val="single"/>
                <w:lang w:val="it-IT"/>
              </w:rPr>
              <w:t>www.talq-consortium.org</w:t>
            </w:r>
          </w:p>
          <w:p w14:paraId="26F79122" w14:textId="77777777" w:rsidR="00576271" w:rsidRPr="00CD3893" w:rsidRDefault="00576271" w:rsidP="000C5F52">
            <w:pPr>
              <w:spacing w:before="120" w:after="120"/>
              <w:rPr>
                <w:rFonts w:asciiTheme="majorHAnsi" w:hAnsiTheme="majorHAnsi" w:cs="Arial"/>
                <w:i/>
                <w:sz w:val="16"/>
                <w:szCs w:val="16"/>
                <w:lang w:val="en-US"/>
              </w:rPr>
            </w:pPr>
          </w:p>
        </w:tc>
        <w:tc>
          <w:tcPr>
            <w:tcW w:w="1260" w:type="dxa"/>
          </w:tcPr>
          <w:p w14:paraId="0287971A" w14:textId="77777777" w:rsidR="00DD3EAF" w:rsidRPr="00CD3893" w:rsidRDefault="00DD3EAF" w:rsidP="00AC4A9D">
            <w:pPr>
              <w:spacing w:before="120" w:after="120"/>
              <w:jc w:val="center"/>
              <w:rPr>
                <w:rFonts w:cs="Arial"/>
                <w:sz w:val="16"/>
                <w:szCs w:val="16"/>
                <w:lang w:val="en-US"/>
              </w:rPr>
            </w:pPr>
          </w:p>
        </w:tc>
        <w:tc>
          <w:tcPr>
            <w:tcW w:w="1350" w:type="dxa"/>
          </w:tcPr>
          <w:p w14:paraId="26BC7A71" w14:textId="77777777" w:rsidR="00DD3EAF" w:rsidRPr="00CD3893" w:rsidRDefault="00DD3EAF" w:rsidP="00AC4A9D">
            <w:pPr>
              <w:spacing w:before="120" w:after="120"/>
              <w:jc w:val="center"/>
              <w:rPr>
                <w:rFonts w:cs="Arial"/>
                <w:sz w:val="16"/>
                <w:szCs w:val="16"/>
                <w:lang w:val="en-US"/>
              </w:rPr>
            </w:pPr>
          </w:p>
        </w:tc>
        <w:tc>
          <w:tcPr>
            <w:tcW w:w="2070" w:type="dxa"/>
          </w:tcPr>
          <w:p w14:paraId="27B20B29" w14:textId="77777777" w:rsidR="00DD3EAF" w:rsidRPr="00CD3893" w:rsidRDefault="00DD3EAF" w:rsidP="00AC4A9D">
            <w:pPr>
              <w:spacing w:before="120" w:after="120"/>
              <w:jc w:val="center"/>
              <w:rPr>
                <w:rFonts w:cs="Arial"/>
                <w:sz w:val="16"/>
                <w:szCs w:val="16"/>
                <w:lang w:val="en-US"/>
              </w:rPr>
            </w:pPr>
          </w:p>
        </w:tc>
      </w:tr>
    </w:tbl>
    <w:p w14:paraId="66C2DFAC" w14:textId="3DEDED04" w:rsidR="00AC4A9D" w:rsidRPr="00C7635B" w:rsidRDefault="00943FC2" w:rsidP="00C7635B">
      <w:pPr>
        <w:jc w:val="center"/>
        <w:rPr>
          <w:b/>
          <w:sz w:val="32"/>
          <w:szCs w:val="22"/>
          <w:lang w:val="it-IT" w:eastAsia="en-US"/>
        </w:rPr>
      </w:pPr>
      <w:r w:rsidRPr="00D05977">
        <w:rPr>
          <w:b/>
          <w:sz w:val="32"/>
          <w:szCs w:val="22"/>
          <w:lang w:val="it-IT" w:eastAsia="en-US"/>
        </w:rPr>
        <w:t>&lt;</w:t>
      </w:r>
      <w:r w:rsidR="00D05977" w:rsidRPr="00D05977">
        <w:rPr>
          <w:b/>
          <w:sz w:val="32"/>
          <w:szCs w:val="22"/>
          <w:lang w:val="it-IT" w:eastAsia="en-US"/>
        </w:rPr>
        <w:t>Fine del modello di gara</w:t>
      </w:r>
      <w:r w:rsidR="00412195" w:rsidRPr="00D05977">
        <w:rPr>
          <w:b/>
          <w:sz w:val="32"/>
          <w:szCs w:val="22"/>
          <w:lang w:val="it-IT" w:eastAsia="en-US"/>
        </w:rPr>
        <w:t>&gt;</w:t>
      </w:r>
    </w:p>
    <w:sectPr w:rsidR="00AC4A9D" w:rsidRPr="00C7635B" w:rsidSect="00DF4431">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B3AC0" w14:textId="77777777" w:rsidR="004E3778" w:rsidRDefault="004E3778">
      <w:r>
        <w:separator/>
      </w:r>
    </w:p>
  </w:endnote>
  <w:endnote w:type="continuationSeparator" w:id="0">
    <w:p w14:paraId="20477A19" w14:textId="77777777" w:rsidR="004E3778" w:rsidRDefault="004E3778">
      <w:r>
        <w:continuationSeparator/>
      </w:r>
    </w:p>
  </w:endnote>
  <w:endnote w:type="continuationNotice" w:id="1">
    <w:p w14:paraId="06F5D412" w14:textId="77777777" w:rsidR="004E3778" w:rsidRDefault="004E37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lo">
    <w:altName w:val="Verdana"/>
    <w:charset w:val="00"/>
    <w:family w:val="auto"/>
    <w:pitch w:val="variable"/>
    <w:sig w:usb0="800000AF" w:usb1="1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DF01" w14:textId="77777777" w:rsidR="00755B8C" w:rsidRDefault="000F7561">
    <w:pPr>
      <w:pStyle w:val="Fuzeile"/>
      <w:framePr w:wrap="around" w:vAnchor="text" w:hAnchor="margin" w:xAlign="right" w:y="1"/>
      <w:rPr>
        <w:rStyle w:val="Seitenzahl"/>
      </w:rPr>
    </w:pPr>
    <w:r>
      <w:rPr>
        <w:rStyle w:val="Seitenzahl"/>
      </w:rPr>
      <w:fldChar w:fldCharType="begin"/>
    </w:r>
    <w:r w:rsidR="00755B8C">
      <w:rPr>
        <w:rStyle w:val="Seitenzahl"/>
      </w:rPr>
      <w:instrText xml:space="preserve">PAGE  </w:instrText>
    </w:r>
    <w:r>
      <w:rPr>
        <w:rStyle w:val="Seitenzahl"/>
      </w:rPr>
      <w:fldChar w:fldCharType="end"/>
    </w:r>
  </w:p>
  <w:p w14:paraId="439414D0" w14:textId="77777777" w:rsidR="00755B8C" w:rsidRDefault="00755B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D68C0" w14:textId="77777777" w:rsidR="00755B8C" w:rsidRDefault="000F7561" w:rsidP="00983C97">
    <w:pPr>
      <w:pStyle w:val="Fuzeile"/>
      <w:tabs>
        <w:tab w:val="clear" w:pos="8306"/>
      </w:tabs>
      <w:ind w:right="70"/>
      <w:jc w:val="center"/>
      <w:rPr>
        <w:rFonts w:cs="Arial"/>
        <w:sz w:val="16"/>
        <w:szCs w:val="16"/>
        <w:lang w:val="en-GB"/>
      </w:rPr>
    </w:pPr>
    <w:r>
      <w:rPr>
        <w:rStyle w:val="Seitenzahl"/>
        <w:rFonts w:cs="Arial"/>
        <w:sz w:val="16"/>
        <w:szCs w:val="16"/>
      </w:rPr>
      <w:fldChar w:fldCharType="begin"/>
    </w:r>
    <w:r w:rsidR="00755B8C">
      <w:rPr>
        <w:rStyle w:val="Seitenzahl"/>
        <w:rFonts w:cs="Arial"/>
        <w:sz w:val="16"/>
        <w:szCs w:val="16"/>
        <w:lang w:val="en-GB"/>
      </w:rPr>
      <w:instrText xml:space="preserve"> PAGE </w:instrText>
    </w:r>
    <w:r>
      <w:rPr>
        <w:rStyle w:val="Seitenzahl"/>
        <w:rFonts w:cs="Arial"/>
        <w:sz w:val="16"/>
        <w:szCs w:val="16"/>
      </w:rPr>
      <w:fldChar w:fldCharType="separate"/>
    </w:r>
    <w:r w:rsidR="00B4315F">
      <w:rPr>
        <w:rStyle w:val="Seitenzahl"/>
        <w:rFonts w:cs="Arial"/>
        <w:noProof/>
        <w:sz w:val="16"/>
        <w:szCs w:val="16"/>
        <w:lang w:val="en-GB"/>
      </w:rPr>
      <w:t>16</w:t>
    </w:r>
    <w:r>
      <w:rPr>
        <w:rStyle w:val="Seitenzahl"/>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1ADCD" w14:textId="77777777" w:rsidR="002A7E1B" w:rsidRDefault="002A7E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05398" w14:textId="77777777" w:rsidR="004E3778" w:rsidRDefault="004E3778">
      <w:r>
        <w:separator/>
      </w:r>
    </w:p>
  </w:footnote>
  <w:footnote w:type="continuationSeparator" w:id="0">
    <w:p w14:paraId="669D43FB" w14:textId="77777777" w:rsidR="004E3778" w:rsidRDefault="004E3778">
      <w:r>
        <w:continuationSeparator/>
      </w:r>
    </w:p>
  </w:footnote>
  <w:footnote w:type="continuationNotice" w:id="1">
    <w:p w14:paraId="28CE8ADD" w14:textId="77777777" w:rsidR="004E3778" w:rsidRDefault="004E377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3906E" w14:textId="01E10552" w:rsidR="00CE4317" w:rsidRDefault="00CE4317">
    <w:pPr>
      <w:pStyle w:val="Kopfzeile"/>
    </w:pPr>
    <w:r>
      <w:rPr>
        <w:noProof/>
      </w:rPr>
      <mc:AlternateContent>
        <mc:Choice Requires="wps">
          <w:drawing>
            <wp:anchor distT="0" distB="0" distL="0" distR="0" simplePos="0" relativeHeight="251658241" behindDoc="0" locked="0" layoutInCell="1" allowOverlap="1" wp14:anchorId="3095DAEE" wp14:editId="614F72F6">
              <wp:simplePos x="635" y="635"/>
              <wp:positionH relativeFrom="page">
                <wp:align>left</wp:align>
              </wp:positionH>
              <wp:positionV relativeFrom="page">
                <wp:align>top</wp:align>
              </wp:positionV>
              <wp:extent cx="443865" cy="443865"/>
              <wp:effectExtent l="0" t="0" r="4445" b="3810"/>
              <wp:wrapNone/>
              <wp:docPr id="878027114" name="Text Box 2"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ECD92" w14:textId="79C119E0" w:rsidR="00CE4317" w:rsidRPr="00CE4317" w:rsidRDefault="00CE4317" w:rsidP="00CE4317">
                          <w:pPr>
                            <w:spacing w:after="0"/>
                            <w:rPr>
                              <w:rFonts w:eastAsia="Calibri" w:cs="Calibri"/>
                              <w:noProof/>
                              <w:color w:val="000000"/>
                              <w:sz w:val="20"/>
                              <w:szCs w:val="20"/>
                            </w:rPr>
                          </w:pPr>
                          <w:r w:rsidRPr="00CE4317">
                            <w:rPr>
                              <w:rFonts w:eastAsia="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95DAEE" id="_x0000_t202" coordsize="21600,21600" o:spt="202" path="m,l,21600r21600,l21600,xe">
              <v:stroke joinstyle="miter"/>
              <v:path gradientshapeok="t" o:connecttype="rect"/>
            </v:shapetype>
            <v:shape id="Text Box 2" o:spid="_x0000_s1026" type="#_x0000_t202" alt="Classified"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51ECD92" w14:textId="79C119E0" w:rsidR="00CE4317" w:rsidRPr="00CE4317" w:rsidRDefault="00CE4317" w:rsidP="00CE4317">
                    <w:pPr>
                      <w:spacing w:after="0"/>
                      <w:rPr>
                        <w:rFonts w:eastAsia="Calibri" w:cs="Calibri"/>
                        <w:noProof/>
                        <w:color w:val="000000"/>
                        <w:sz w:val="20"/>
                        <w:szCs w:val="20"/>
                      </w:rPr>
                    </w:pPr>
                    <w:r w:rsidRPr="00CE4317">
                      <w:rPr>
                        <w:rFonts w:eastAsia="Calibri" w:cs="Calibri"/>
                        <w:noProof/>
                        <w:color w:val="000000"/>
                        <w:sz w:val="20"/>
                        <w:szCs w:val="20"/>
                      </w:rPr>
                      <w:t>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CEC9" w14:textId="19CC5D9B" w:rsidR="00755B8C" w:rsidRDefault="00755B8C">
    <w:pPr>
      <w:pStyle w:val="Kopfzeile"/>
      <w:jc w:val="center"/>
      <w:rPr>
        <w:rFonts w:cs="Arial"/>
        <w:color w:val="80808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D3D3" w14:textId="77777777" w:rsidR="002A7E1B" w:rsidRDefault="002A7E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9FC5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6666F2"/>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13224FD6"/>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495013A6"/>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3C3C31FE"/>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38C2D6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161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56AFF7E"/>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8DEE36E"/>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E704750"/>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E3585C3A"/>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35F7F7D"/>
    <w:multiLevelType w:val="hybridMultilevel"/>
    <w:tmpl w:val="67CA2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77B32A8"/>
    <w:multiLevelType w:val="hybridMultilevel"/>
    <w:tmpl w:val="F14A5450"/>
    <w:lvl w:ilvl="0" w:tplc="A5D09328">
      <w:start w:val="1"/>
      <w:numFmt w:val="upperLetter"/>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13" w15:restartNumberingAfterBreak="0">
    <w:nsid w:val="0BCB1C8C"/>
    <w:multiLevelType w:val="hybridMultilevel"/>
    <w:tmpl w:val="D1D45CD8"/>
    <w:lvl w:ilvl="0" w:tplc="2C1C7A52">
      <w:start w:val="1"/>
      <w:numFmt w:val="bullet"/>
      <w:pStyle w:val="bullets1"/>
      <w:lvlText w:val=""/>
      <w:lvlJc w:val="left"/>
      <w:pPr>
        <w:tabs>
          <w:tab w:val="num" w:pos="431"/>
        </w:tabs>
        <w:ind w:left="431" w:hanging="431"/>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DE78E0"/>
    <w:multiLevelType w:val="hybridMultilevel"/>
    <w:tmpl w:val="B53C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9344B0"/>
    <w:multiLevelType w:val="hybridMultilevel"/>
    <w:tmpl w:val="CC94C766"/>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B73D60"/>
    <w:multiLevelType w:val="hybridMultilevel"/>
    <w:tmpl w:val="12A235BE"/>
    <w:lvl w:ilvl="0" w:tplc="3B103FEE">
      <w:start w:val="1"/>
      <w:numFmt w:val="decimal"/>
      <w:lvlText w:val="%1."/>
      <w:lvlJc w:val="left"/>
      <w:pPr>
        <w:ind w:left="720" w:hanging="360"/>
      </w:pPr>
      <w:rPr>
        <w:rFonts w:ascii="Calibri" w:eastAsia="Times New Roman" w:hAnsi="Calibri"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B820A1F"/>
    <w:multiLevelType w:val="hybridMultilevel"/>
    <w:tmpl w:val="0D5833D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B971D02"/>
    <w:multiLevelType w:val="hybridMultilevel"/>
    <w:tmpl w:val="2FFC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07049"/>
    <w:multiLevelType w:val="hybridMultilevel"/>
    <w:tmpl w:val="FCA4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E7898"/>
    <w:multiLevelType w:val="hybridMultilevel"/>
    <w:tmpl w:val="BFB4D3E4"/>
    <w:lvl w:ilvl="0" w:tplc="1B9CAE28">
      <w:start w:val="2"/>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F792543"/>
    <w:multiLevelType w:val="hybridMultilevel"/>
    <w:tmpl w:val="72C0CD2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134104D"/>
    <w:multiLevelType w:val="hybridMultilevel"/>
    <w:tmpl w:val="2AFA1426"/>
    <w:lvl w:ilvl="0" w:tplc="49D6024E">
      <w:start w:val="1"/>
      <w:numFmt w:val="upperLetter"/>
      <w:lvlText w:val="%1."/>
      <w:lvlJc w:val="left"/>
      <w:pPr>
        <w:ind w:left="712" w:hanging="360"/>
      </w:pPr>
      <w:rPr>
        <w:rFonts w:hint="default"/>
        <w:b/>
        <w:bCs/>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23" w15:restartNumberingAfterBreak="0">
    <w:nsid w:val="22181FEA"/>
    <w:multiLevelType w:val="hybridMultilevel"/>
    <w:tmpl w:val="B7141D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980789"/>
    <w:multiLevelType w:val="multilevel"/>
    <w:tmpl w:val="C8AAB8E0"/>
    <w:lvl w:ilvl="0">
      <w:start w:val="4"/>
      <w:numFmt w:val="decimal"/>
      <w:lvlText w:val="%1"/>
      <w:lvlJc w:val="left"/>
      <w:pPr>
        <w:tabs>
          <w:tab w:val="num" w:pos="405"/>
        </w:tabs>
        <w:ind w:left="405" w:hanging="405"/>
      </w:pPr>
      <w:rPr>
        <w:rFonts w:hint="default"/>
      </w:rPr>
    </w:lvl>
    <w:lvl w:ilvl="1">
      <w:start w:val="3"/>
      <w:numFmt w:val="decimal"/>
      <w:lvlText w:val="%1.%2"/>
      <w:lvlJc w:val="left"/>
      <w:pPr>
        <w:tabs>
          <w:tab w:val="num" w:pos="765"/>
        </w:tabs>
        <w:ind w:left="765" w:hanging="405"/>
      </w:pPr>
      <w:rPr>
        <w:rFonts w:hint="default"/>
      </w:rPr>
    </w:lvl>
    <w:lvl w:ilvl="2">
      <w:start w:val="1"/>
      <w:numFmt w:val="decimal"/>
      <w:lvlText w:val="%3."/>
      <w:lvlJc w:val="left"/>
      <w:pPr>
        <w:tabs>
          <w:tab w:val="num" w:pos="1440"/>
        </w:tabs>
        <w:ind w:left="1440" w:hanging="720"/>
      </w:pPr>
      <w:rPr>
        <w:rFonts w:ascii="Arial" w:eastAsia="Times New Roman" w:hAnsi="Arial" w:cs="Times New Roman"/>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24E05226"/>
    <w:multiLevelType w:val="hybridMultilevel"/>
    <w:tmpl w:val="9BB278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2563797A"/>
    <w:multiLevelType w:val="hybridMultilevel"/>
    <w:tmpl w:val="A86018F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5FF5BC2"/>
    <w:multiLevelType w:val="hybridMultilevel"/>
    <w:tmpl w:val="64D84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8586693"/>
    <w:multiLevelType w:val="hybridMultilevel"/>
    <w:tmpl w:val="B5BA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B1145A"/>
    <w:multiLevelType w:val="hybridMultilevel"/>
    <w:tmpl w:val="0C8257AC"/>
    <w:lvl w:ilvl="0" w:tplc="040C0015">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1170941"/>
    <w:multiLevelType w:val="hybridMultilevel"/>
    <w:tmpl w:val="296C9840"/>
    <w:lvl w:ilvl="0" w:tplc="52C4873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121740C"/>
    <w:multiLevelType w:val="hybridMultilevel"/>
    <w:tmpl w:val="946EA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6D96C08"/>
    <w:multiLevelType w:val="hybridMultilevel"/>
    <w:tmpl w:val="202ED32A"/>
    <w:lvl w:ilvl="0" w:tplc="7B7A58D0">
      <w:start w:val="1"/>
      <w:numFmt w:val="upperLetter"/>
      <w:pStyle w:val="berschrift3"/>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33" w15:restartNumberingAfterBreak="0">
    <w:nsid w:val="37AA2BC9"/>
    <w:multiLevelType w:val="hybridMultilevel"/>
    <w:tmpl w:val="AD5E7414"/>
    <w:lvl w:ilvl="0" w:tplc="040C0001">
      <w:start w:val="2"/>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87069A5"/>
    <w:multiLevelType w:val="hybridMultilevel"/>
    <w:tmpl w:val="44C47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8C50DA5"/>
    <w:multiLevelType w:val="hybridMultilevel"/>
    <w:tmpl w:val="57E450E2"/>
    <w:lvl w:ilvl="0" w:tplc="59601D84">
      <w:start w:val="2"/>
      <w:numFmt w:val="upperLetter"/>
      <w:lvlText w:val="%1."/>
      <w:lvlJc w:val="left"/>
      <w:pPr>
        <w:ind w:left="376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9066355"/>
    <w:multiLevelType w:val="multilevel"/>
    <w:tmpl w:val="F654A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E66E5E"/>
    <w:multiLevelType w:val="hybridMultilevel"/>
    <w:tmpl w:val="DAF0D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98F4739"/>
    <w:multiLevelType w:val="hybridMultilevel"/>
    <w:tmpl w:val="5B7E64EC"/>
    <w:lvl w:ilvl="0" w:tplc="AA04C4BE">
      <w:start w:val="1"/>
      <w:numFmt w:val="upperLetter"/>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39" w15:restartNumberingAfterBreak="0">
    <w:nsid w:val="4ADB0B3B"/>
    <w:multiLevelType w:val="hybridMultilevel"/>
    <w:tmpl w:val="97DAEA9E"/>
    <w:lvl w:ilvl="0" w:tplc="53509AB4">
      <w:start w:val="1"/>
      <w:numFmt w:val="decimal"/>
      <w:pStyle w:val="Titel"/>
      <w:lvlText w:val="%1."/>
      <w:lvlJc w:val="left"/>
      <w:pPr>
        <w:ind w:left="3763"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40" w15:restartNumberingAfterBreak="0">
    <w:nsid w:val="4B012BB9"/>
    <w:multiLevelType w:val="hybridMultilevel"/>
    <w:tmpl w:val="B888DAC2"/>
    <w:lvl w:ilvl="0" w:tplc="0F3EF90A">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EED1E9A"/>
    <w:multiLevelType w:val="hybridMultilevel"/>
    <w:tmpl w:val="2F9CFF56"/>
    <w:lvl w:ilvl="0" w:tplc="1DEE9F42">
      <w:start w:val="1"/>
      <w:numFmt w:val="upperLetter"/>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42" w15:restartNumberingAfterBreak="0">
    <w:nsid w:val="4F813E59"/>
    <w:multiLevelType w:val="hybridMultilevel"/>
    <w:tmpl w:val="44D89FB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925E7B"/>
    <w:multiLevelType w:val="hybridMultilevel"/>
    <w:tmpl w:val="A8264E4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6943BB9"/>
    <w:multiLevelType w:val="multilevel"/>
    <w:tmpl w:val="CACA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E303D1"/>
    <w:multiLevelType w:val="hybridMultilevel"/>
    <w:tmpl w:val="234CA58E"/>
    <w:lvl w:ilvl="0" w:tplc="D0C0CD06">
      <w:start w:val="1"/>
      <w:numFmt w:val="bullet"/>
      <w:lvlText w:val=""/>
      <w:lvlJc w:val="left"/>
      <w:pPr>
        <w:tabs>
          <w:tab w:val="num" w:pos="720"/>
        </w:tabs>
        <w:ind w:left="720" w:hanging="360"/>
      </w:pPr>
      <w:rPr>
        <w:rFonts w:ascii="Symbol" w:hAnsi="Symbol" w:hint="default"/>
      </w:rPr>
    </w:lvl>
    <w:lvl w:ilvl="1" w:tplc="D4126EDA" w:tentative="1">
      <w:start w:val="1"/>
      <w:numFmt w:val="bullet"/>
      <w:lvlText w:val="o"/>
      <w:lvlJc w:val="left"/>
      <w:pPr>
        <w:tabs>
          <w:tab w:val="num" w:pos="1440"/>
        </w:tabs>
        <w:ind w:left="1440" w:hanging="360"/>
      </w:pPr>
      <w:rPr>
        <w:rFonts w:ascii="Courier New" w:hAnsi="Courier New" w:cs="Courier New" w:hint="default"/>
      </w:rPr>
    </w:lvl>
    <w:lvl w:ilvl="2" w:tplc="35FC7976" w:tentative="1">
      <w:start w:val="1"/>
      <w:numFmt w:val="bullet"/>
      <w:lvlText w:val=""/>
      <w:lvlJc w:val="left"/>
      <w:pPr>
        <w:tabs>
          <w:tab w:val="num" w:pos="2160"/>
        </w:tabs>
        <w:ind w:left="2160" w:hanging="360"/>
      </w:pPr>
      <w:rPr>
        <w:rFonts w:ascii="Wingdings" w:hAnsi="Wingdings" w:hint="default"/>
      </w:rPr>
    </w:lvl>
    <w:lvl w:ilvl="3" w:tplc="3AC04246" w:tentative="1">
      <w:start w:val="1"/>
      <w:numFmt w:val="bullet"/>
      <w:lvlText w:val=""/>
      <w:lvlJc w:val="left"/>
      <w:pPr>
        <w:tabs>
          <w:tab w:val="num" w:pos="2880"/>
        </w:tabs>
        <w:ind w:left="2880" w:hanging="360"/>
      </w:pPr>
      <w:rPr>
        <w:rFonts w:ascii="Symbol" w:hAnsi="Symbol" w:hint="default"/>
      </w:rPr>
    </w:lvl>
    <w:lvl w:ilvl="4" w:tplc="E196BB52" w:tentative="1">
      <w:start w:val="1"/>
      <w:numFmt w:val="bullet"/>
      <w:lvlText w:val="o"/>
      <w:lvlJc w:val="left"/>
      <w:pPr>
        <w:tabs>
          <w:tab w:val="num" w:pos="3600"/>
        </w:tabs>
        <w:ind w:left="3600" w:hanging="360"/>
      </w:pPr>
      <w:rPr>
        <w:rFonts w:ascii="Courier New" w:hAnsi="Courier New" w:cs="Courier New" w:hint="default"/>
      </w:rPr>
    </w:lvl>
    <w:lvl w:ilvl="5" w:tplc="C99ABA12" w:tentative="1">
      <w:start w:val="1"/>
      <w:numFmt w:val="bullet"/>
      <w:lvlText w:val=""/>
      <w:lvlJc w:val="left"/>
      <w:pPr>
        <w:tabs>
          <w:tab w:val="num" w:pos="4320"/>
        </w:tabs>
        <w:ind w:left="4320" w:hanging="360"/>
      </w:pPr>
      <w:rPr>
        <w:rFonts w:ascii="Wingdings" w:hAnsi="Wingdings" w:hint="default"/>
      </w:rPr>
    </w:lvl>
    <w:lvl w:ilvl="6" w:tplc="C17EA6BA" w:tentative="1">
      <w:start w:val="1"/>
      <w:numFmt w:val="bullet"/>
      <w:lvlText w:val=""/>
      <w:lvlJc w:val="left"/>
      <w:pPr>
        <w:tabs>
          <w:tab w:val="num" w:pos="5040"/>
        </w:tabs>
        <w:ind w:left="5040" w:hanging="360"/>
      </w:pPr>
      <w:rPr>
        <w:rFonts w:ascii="Symbol" w:hAnsi="Symbol" w:hint="default"/>
      </w:rPr>
    </w:lvl>
    <w:lvl w:ilvl="7" w:tplc="B0649BCE" w:tentative="1">
      <w:start w:val="1"/>
      <w:numFmt w:val="bullet"/>
      <w:lvlText w:val="o"/>
      <w:lvlJc w:val="left"/>
      <w:pPr>
        <w:tabs>
          <w:tab w:val="num" w:pos="5760"/>
        </w:tabs>
        <w:ind w:left="5760" w:hanging="360"/>
      </w:pPr>
      <w:rPr>
        <w:rFonts w:ascii="Courier New" w:hAnsi="Courier New" w:cs="Courier New" w:hint="default"/>
      </w:rPr>
    </w:lvl>
    <w:lvl w:ilvl="8" w:tplc="CC24306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B064241"/>
    <w:multiLevelType w:val="hybridMultilevel"/>
    <w:tmpl w:val="D034EB4E"/>
    <w:lvl w:ilvl="0" w:tplc="040C0001">
      <w:start w:val="1"/>
      <w:numFmt w:val="bullet"/>
      <w:lvlText w:val="o"/>
      <w:lvlJc w:val="left"/>
      <w:pPr>
        <w:tabs>
          <w:tab w:val="num" w:pos="1080"/>
        </w:tabs>
        <w:ind w:left="1080" w:hanging="360"/>
      </w:pPr>
      <w:rPr>
        <w:rFonts w:ascii="Courier New" w:hAnsi="Courier New"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D0019F3"/>
    <w:multiLevelType w:val="multilevel"/>
    <w:tmpl w:val="6D88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A70FD0"/>
    <w:multiLevelType w:val="hybridMultilevel"/>
    <w:tmpl w:val="B8947E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2D83BBE"/>
    <w:multiLevelType w:val="multilevel"/>
    <w:tmpl w:val="0E5A0F90"/>
    <w:lvl w:ilvl="0">
      <w:start w:val="4"/>
      <w:numFmt w:val="decimal"/>
      <w:lvlText w:val="%1"/>
      <w:lvlJc w:val="left"/>
      <w:pPr>
        <w:tabs>
          <w:tab w:val="num" w:pos="0"/>
        </w:tabs>
        <w:ind w:left="390" w:hanging="390"/>
      </w:pPr>
      <w:rPr>
        <w:rFonts w:hint="default"/>
      </w:rPr>
    </w:lvl>
    <w:lvl w:ilvl="1">
      <w:start w:val="7"/>
      <w:numFmt w:val="decimal"/>
      <w:lvlText w:val="%1.%2"/>
      <w:lvlJc w:val="left"/>
      <w:pPr>
        <w:tabs>
          <w:tab w:val="num" w:pos="0"/>
        </w:tabs>
        <w:ind w:left="775" w:hanging="390"/>
      </w:pPr>
      <w:rPr>
        <w:rFonts w:hint="default"/>
      </w:rPr>
    </w:lvl>
    <w:lvl w:ilvl="2">
      <w:start w:val="1"/>
      <w:numFmt w:val="decimal"/>
      <w:lvlText w:val="%1.%2.%3"/>
      <w:lvlJc w:val="left"/>
      <w:pPr>
        <w:tabs>
          <w:tab w:val="num" w:pos="0"/>
        </w:tabs>
        <w:ind w:left="1490" w:hanging="720"/>
      </w:pPr>
      <w:rPr>
        <w:rFonts w:hint="default"/>
      </w:rPr>
    </w:lvl>
    <w:lvl w:ilvl="3">
      <w:start w:val="1"/>
      <w:numFmt w:val="decimal"/>
      <w:lvlText w:val="%1.%2.%3.%4"/>
      <w:lvlJc w:val="left"/>
      <w:pPr>
        <w:tabs>
          <w:tab w:val="num" w:pos="0"/>
        </w:tabs>
        <w:ind w:left="1875" w:hanging="720"/>
      </w:pPr>
      <w:rPr>
        <w:rFonts w:hint="default"/>
      </w:rPr>
    </w:lvl>
    <w:lvl w:ilvl="4">
      <w:start w:val="1"/>
      <w:numFmt w:val="decimal"/>
      <w:lvlText w:val="%1.%2.%3.%4.%5"/>
      <w:lvlJc w:val="left"/>
      <w:pPr>
        <w:tabs>
          <w:tab w:val="num" w:pos="0"/>
        </w:tabs>
        <w:ind w:left="2620" w:hanging="1080"/>
      </w:pPr>
      <w:rPr>
        <w:rFonts w:hint="default"/>
      </w:rPr>
    </w:lvl>
    <w:lvl w:ilvl="5">
      <w:start w:val="1"/>
      <w:numFmt w:val="decimal"/>
      <w:lvlText w:val="%1.%2.%3.%4.%5.%6"/>
      <w:lvlJc w:val="left"/>
      <w:pPr>
        <w:tabs>
          <w:tab w:val="num" w:pos="0"/>
        </w:tabs>
        <w:ind w:left="3005" w:hanging="1080"/>
      </w:pPr>
      <w:rPr>
        <w:rFonts w:hint="default"/>
      </w:rPr>
    </w:lvl>
    <w:lvl w:ilvl="6">
      <w:start w:val="1"/>
      <w:numFmt w:val="decimal"/>
      <w:lvlText w:val="%1.%2.%3.%4.%5.%6.%7"/>
      <w:lvlJc w:val="left"/>
      <w:pPr>
        <w:tabs>
          <w:tab w:val="num" w:pos="0"/>
        </w:tabs>
        <w:ind w:left="3390" w:hanging="1080"/>
      </w:pPr>
      <w:rPr>
        <w:rFonts w:hint="default"/>
      </w:rPr>
    </w:lvl>
    <w:lvl w:ilvl="7">
      <w:start w:val="1"/>
      <w:numFmt w:val="decimal"/>
      <w:lvlText w:val="%1.%2.%3.%4.%5.%6.%7.%8"/>
      <w:lvlJc w:val="left"/>
      <w:pPr>
        <w:tabs>
          <w:tab w:val="num" w:pos="0"/>
        </w:tabs>
        <w:ind w:left="4135" w:hanging="1440"/>
      </w:pPr>
      <w:rPr>
        <w:rFonts w:hint="default"/>
      </w:rPr>
    </w:lvl>
    <w:lvl w:ilvl="8">
      <w:start w:val="1"/>
      <w:numFmt w:val="decimal"/>
      <w:lvlText w:val="%1.%2.%3.%4.%5.%6.%7.%8.%9"/>
      <w:lvlJc w:val="left"/>
      <w:pPr>
        <w:tabs>
          <w:tab w:val="num" w:pos="0"/>
        </w:tabs>
        <w:ind w:left="4520" w:hanging="1440"/>
      </w:pPr>
      <w:rPr>
        <w:rFonts w:hint="default"/>
      </w:rPr>
    </w:lvl>
  </w:abstractNum>
  <w:abstractNum w:abstractNumId="50" w15:restartNumberingAfterBreak="0">
    <w:nsid w:val="68E44D06"/>
    <w:multiLevelType w:val="hybridMultilevel"/>
    <w:tmpl w:val="54083E90"/>
    <w:lvl w:ilvl="0" w:tplc="205AA730">
      <w:start w:val="1"/>
      <w:numFmt w:val="upperLetter"/>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51" w15:restartNumberingAfterBreak="0">
    <w:nsid w:val="6A760CB3"/>
    <w:multiLevelType w:val="hybridMultilevel"/>
    <w:tmpl w:val="09CAE4CE"/>
    <w:lvl w:ilvl="0" w:tplc="040C0003">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52" w15:restartNumberingAfterBreak="0">
    <w:nsid w:val="70F3647B"/>
    <w:multiLevelType w:val="hybridMultilevel"/>
    <w:tmpl w:val="82B4CB38"/>
    <w:lvl w:ilvl="0" w:tplc="A7BA3C08">
      <w:start w:val="1"/>
      <w:numFmt w:val="upperLetter"/>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53" w15:restartNumberingAfterBreak="0">
    <w:nsid w:val="796311B3"/>
    <w:multiLevelType w:val="hybridMultilevel"/>
    <w:tmpl w:val="984C2C0C"/>
    <w:lvl w:ilvl="0" w:tplc="0410000F">
      <w:start w:val="1"/>
      <w:numFmt w:val="decimal"/>
      <w:lvlText w:val="%1."/>
      <w:lvlJc w:val="left"/>
      <w:pPr>
        <w:ind w:left="712" w:hanging="360"/>
      </w:pPr>
      <w:rPr>
        <w:rFonts w:hint="default"/>
      </w:rPr>
    </w:lvl>
    <w:lvl w:ilvl="1" w:tplc="FFFFFFFF" w:tentative="1">
      <w:start w:val="1"/>
      <w:numFmt w:val="lowerLetter"/>
      <w:lvlText w:val="%2."/>
      <w:lvlJc w:val="left"/>
      <w:pPr>
        <w:ind w:left="1432" w:hanging="360"/>
      </w:pPr>
    </w:lvl>
    <w:lvl w:ilvl="2" w:tplc="FFFFFFFF" w:tentative="1">
      <w:start w:val="1"/>
      <w:numFmt w:val="lowerRoman"/>
      <w:lvlText w:val="%3."/>
      <w:lvlJc w:val="right"/>
      <w:pPr>
        <w:ind w:left="2152" w:hanging="180"/>
      </w:pPr>
    </w:lvl>
    <w:lvl w:ilvl="3" w:tplc="FFFFFFFF" w:tentative="1">
      <w:start w:val="1"/>
      <w:numFmt w:val="decimal"/>
      <w:lvlText w:val="%4."/>
      <w:lvlJc w:val="left"/>
      <w:pPr>
        <w:ind w:left="2872" w:hanging="360"/>
      </w:pPr>
    </w:lvl>
    <w:lvl w:ilvl="4" w:tplc="FFFFFFFF" w:tentative="1">
      <w:start w:val="1"/>
      <w:numFmt w:val="lowerLetter"/>
      <w:lvlText w:val="%5."/>
      <w:lvlJc w:val="left"/>
      <w:pPr>
        <w:ind w:left="3592" w:hanging="360"/>
      </w:pPr>
    </w:lvl>
    <w:lvl w:ilvl="5" w:tplc="FFFFFFFF" w:tentative="1">
      <w:start w:val="1"/>
      <w:numFmt w:val="lowerRoman"/>
      <w:lvlText w:val="%6."/>
      <w:lvlJc w:val="right"/>
      <w:pPr>
        <w:ind w:left="4312" w:hanging="180"/>
      </w:pPr>
    </w:lvl>
    <w:lvl w:ilvl="6" w:tplc="FFFFFFFF" w:tentative="1">
      <w:start w:val="1"/>
      <w:numFmt w:val="decimal"/>
      <w:lvlText w:val="%7."/>
      <w:lvlJc w:val="left"/>
      <w:pPr>
        <w:ind w:left="5032" w:hanging="360"/>
      </w:pPr>
    </w:lvl>
    <w:lvl w:ilvl="7" w:tplc="FFFFFFFF" w:tentative="1">
      <w:start w:val="1"/>
      <w:numFmt w:val="lowerLetter"/>
      <w:lvlText w:val="%8."/>
      <w:lvlJc w:val="left"/>
      <w:pPr>
        <w:ind w:left="5752" w:hanging="360"/>
      </w:pPr>
    </w:lvl>
    <w:lvl w:ilvl="8" w:tplc="FFFFFFFF" w:tentative="1">
      <w:start w:val="1"/>
      <w:numFmt w:val="lowerRoman"/>
      <w:lvlText w:val="%9."/>
      <w:lvlJc w:val="right"/>
      <w:pPr>
        <w:ind w:left="6472" w:hanging="180"/>
      </w:pPr>
    </w:lvl>
  </w:abstractNum>
  <w:abstractNum w:abstractNumId="54" w15:restartNumberingAfterBreak="0">
    <w:nsid w:val="7973166E"/>
    <w:multiLevelType w:val="hybridMultilevel"/>
    <w:tmpl w:val="3F28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DE6AD2"/>
    <w:multiLevelType w:val="hybridMultilevel"/>
    <w:tmpl w:val="7A20A272"/>
    <w:lvl w:ilvl="0" w:tplc="040C000F">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num w:numId="1" w16cid:durableId="2009555567">
    <w:abstractNumId w:val="9"/>
  </w:num>
  <w:num w:numId="2" w16cid:durableId="923690375">
    <w:abstractNumId w:val="4"/>
  </w:num>
  <w:num w:numId="3" w16cid:durableId="26372724">
    <w:abstractNumId w:val="3"/>
  </w:num>
  <w:num w:numId="4" w16cid:durableId="770204411">
    <w:abstractNumId w:val="2"/>
  </w:num>
  <w:num w:numId="5" w16cid:durableId="384716078">
    <w:abstractNumId w:val="1"/>
  </w:num>
  <w:num w:numId="6" w16cid:durableId="956180137">
    <w:abstractNumId w:val="10"/>
  </w:num>
  <w:num w:numId="7" w16cid:durableId="384136816">
    <w:abstractNumId w:val="8"/>
  </w:num>
  <w:num w:numId="8" w16cid:durableId="1943416703">
    <w:abstractNumId w:val="7"/>
  </w:num>
  <w:num w:numId="9" w16cid:durableId="1003045239">
    <w:abstractNumId w:val="6"/>
  </w:num>
  <w:num w:numId="10" w16cid:durableId="1029452095">
    <w:abstractNumId w:val="5"/>
  </w:num>
  <w:num w:numId="11" w16cid:durableId="1229657202">
    <w:abstractNumId w:val="42"/>
  </w:num>
  <w:num w:numId="12" w16cid:durableId="1600140930">
    <w:abstractNumId w:val="46"/>
  </w:num>
  <w:num w:numId="13" w16cid:durableId="1215581832">
    <w:abstractNumId w:val="45"/>
  </w:num>
  <w:num w:numId="14" w16cid:durableId="1773629013">
    <w:abstractNumId w:val="15"/>
  </w:num>
  <w:num w:numId="15" w16cid:durableId="1767263981">
    <w:abstractNumId w:val="26"/>
  </w:num>
  <w:num w:numId="16" w16cid:durableId="1952396294">
    <w:abstractNumId w:val="43"/>
  </w:num>
  <w:num w:numId="17" w16cid:durableId="1587155850">
    <w:abstractNumId w:val="55"/>
  </w:num>
  <w:num w:numId="18" w16cid:durableId="1977299887">
    <w:abstractNumId w:val="20"/>
  </w:num>
  <w:num w:numId="19" w16cid:durableId="654601495">
    <w:abstractNumId w:val="51"/>
  </w:num>
  <w:num w:numId="20" w16cid:durableId="776020457">
    <w:abstractNumId w:val="23"/>
  </w:num>
  <w:num w:numId="21" w16cid:durableId="651518437">
    <w:abstractNumId w:val="39"/>
  </w:num>
  <w:num w:numId="22" w16cid:durableId="1660185204">
    <w:abstractNumId w:val="13"/>
  </w:num>
  <w:num w:numId="23" w16cid:durableId="348028381">
    <w:abstractNumId w:val="24"/>
  </w:num>
  <w:num w:numId="24" w16cid:durableId="346947842">
    <w:abstractNumId w:val="49"/>
  </w:num>
  <w:num w:numId="25" w16cid:durableId="352390003">
    <w:abstractNumId w:val="21"/>
  </w:num>
  <w:num w:numId="26" w16cid:durableId="1939750356">
    <w:abstractNumId w:val="30"/>
  </w:num>
  <w:num w:numId="27" w16cid:durableId="1493060502">
    <w:abstractNumId w:val="17"/>
  </w:num>
  <w:num w:numId="28" w16cid:durableId="402801774">
    <w:abstractNumId w:val="39"/>
    <w:lvlOverride w:ilvl="0">
      <w:startOverride w:val="1"/>
    </w:lvlOverride>
  </w:num>
  <w:num w:numId="29" w16cid:durableId="640841601">
    <w:abstractNumId w:val="30"/>
    <w:lvlOverride w:ilvl="0">
      <w:startOverride w:val="2"/>
    </w:lvlOverride>
  </w:num>
  <w:num w:numId="30" w16cid:durableId="1989168921">
    <w:abstractNumId w:val="22"/>
  </w:num>
  <w:num w:numId="31" w16cid:durableId="913776957">
    <w:abstractNumId w:val="16"/>
  </w:num>
  <w:num w:numId="32" w16cid:durableId="1590891023">
    <w:abstractNumId w:val="33"/>
  </w:num>
  <w:num w:numId="33" w16cid:durableId="1512530330">
    <w:abstractNumId w:val="32"/>
  </w:num>
  <w:num w:numId="34" w16cid:durableId="1633822742">
    <w:abstractNumId w:val="29"/>
  </w:num>
  <w:num w:numId="35" w16cid:durableId="1233273321">
    <w:abstractNumId w:val="50"/>
  </w:num>
  <w:num w:numId="36" w16cid:durableId="558249026">
    <w:abstractNumId w:val="41"/>
  </w:num>
  <w:num w:numId="37" w16cid:durableId="1818765898">
    <w:abstractNumId w:val="12"/>
  </w:num>
  <w:num w:numId="38" w16cid:durableId="148449436">
    <w:abstractNumId w:val="0"/>
  </w:num>
  <w:num w:numId="39" w16cid:durableId="1262883214">
    <w:abstractNumId w:val="19"/>
  </w:num>
  <w:num w:numId="40" w16cid:durableId="1043289426">
    <w:abstractNumId w:val="18"/>
  </w:num>
  <w:num w:numId="41" w16cid:durableId="2054305551">
    <w:abstractNumId w:val="11"/>
  </w:num>
  <w:num w:numId="42" w16cid:durableId="1853687551">
    <w:abstractNumId w:val="14"/>
  </w:num>
  <w:num w:numId="43" w16cid:durableId="1486584419">
    <w:abstractNumId w:val="28"/>
  </w:num>
  <w:num w:numId="44" w16cid:durableId="1176655954">
    <w:abstractNumId w:val="54"/>
  </w:num>
  <w:num w:numId="45" w16cid:durableId="1013187701">
    <w:abstractNumId w:val="52"/>
  </w:num>
  <w:num w:numId="46" w16cid:durableId="874655893">
    <w:abstractNumId w:val="38"/>
  </w:num>
  <w:num w:numId="47" w16cid:durableId="1801997315">
    <w:abstractNumId w:val="40"/>
  </w:num>
  <w:num w:numId="48" w16cid:durableId="771783297">
    <w:abstractNumId w:val="44"/>
  </w:num>
  <w:num w:numId="49" w16cid:durableId="1503740578">
    <w:abstractNumId w:val="36"/>
  </w:num>
  <w:num w:numId="50" w16cid:durableId="706494304">
    <w:abstractNumId w:val="32"/>
  </w:num>
  <w:num w:numId="51" w16cid:durableId="2124883954">
    <w:abstractNumId w:val="25"/>
  </w:num>
  <w:num w:numId="52" w16cid:durableId="1028726075">
    <w:abstractNumId w:val="27"/>
  </w:num>
  <w:num w:numId="53" w16cid:durableId="1349789107">
    <w:abstractNumId w:val="31"/>
  </w:num>
  <w:num w:numId="54" w16cid:durableId="1661810039">
    <w:abstractNumId w:val="48"/>
  </w:num>
  <w:num w:numId="55" w16cid:durableId="574628290">
    <w:abstractNumId w:val="47"/>
  </w:num>
  <w:num w:numId="56" w16cid:durableId="1272131361">
    <w:abstractNumId w:val="37"/>
  </w:num>
  <w:num w:numId="57" w16cid:durableId="785268735">
    <w:abstractNumId w:val="53"/>
  </w:num>
  <w:num w:numId="58" w16cid:durableId="958267589">
    <w:abstractNumId w:val="34"/>
  </w:num>
  <w:num w:numId="59" w16cid:durableId="1790395577">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0C"/>
    <w:rsid w:val="000071D2"/>
    <w:rsid w:val="00010012"/>
    <w:rsid w:val="00014A51"/>
    <w:rsid w:val="00015C92"/>
    <w:rsid w:val="00016795"/>
    <w:rsid w:val="000220ED"/>
    <w:rsid w:val="000272DB"/>
    <w:rsid w:val="00027C28"/>
    <w:rsid w:val="0003692A"/>
    <w:rsid w:val="00040085"/>
    <w:rsid w:val="0004057F"/>
    <w:rsid w:val="00040C6D"/>
    <w:rsid w:val="00042589"/>
    <w:rsid w:val="0004270A"/>
    <w:rsid w:val="00043A9A"/>
    <w:rsid w:val="00044DD9"/>
    <w:rsid w:val="000461E9"/>
    <w:rsid w:val="00046C7A"/>
    <w:rsid w:val="00047611"/>
    <w:rsid w:val="000546D6"/>
    <w:rsid w:val="00054FFB"/>
    <w:rsid w:val="00057711"/>
    <w:rsid w:val="000622B9"/>
    <w:rsid w:val="00062ECC"/>
    <w:rsid w:val="000729F1"/>
    <w:rsid w:val="00074083"/>
    <w:rsid w:val="000745BC"/>
    <w:rsid w:val="00075B84"/>
    <w:rsid w:val="00086076"/>
    <w:rsid w:val="0008658B"/>
    <w:rsid w:val="000869BA"/>
    <w:rsid w:val="0008755C"/>
    <w:rsid w:val="000941F3"/>
    <w:rsid w:val="00094878"/>
    <w:rsid w:val="0009581C"/>
    <w:rsid w:val="000A2336"/>
    <w:rsid w:val="000A614F"/>
    <w:rsid w:val="000A6AE3"/>
    <w:rsid w:val="000B22B1"/>
    <w:rsid w:val="000B295C"/>
    <w:rsid w:val="000B71E4"/>
    <w:rsid w:val="000B74C3"/>
    <w:rsid w:val="000C532E"/>
    <w:rsid w:val="000C5F52"/>
    <w:rsid w:val="000D013F"/>
    <w:rsid w:val="000F02A8"/>
    <w:rsid w:val="000F0406"/>
    <w:rsid w:val="000F27D4"/>
    <w:rsid w:val="000F422F"/>
    <w:rsid w:val="000F4AFC"/>
    <w:rsid w:val="000F698F"/>
    <w:rsid w:val="000F7561"/>
    <w:rsid w:val="00102722"/>
    <w:rsid w:val="00103DE9"/>
    <w:rsid w:val="00104C96"/>
    <w:rsid w:val="00104D94"/>
    <w:rsid w:val="00106296"/>
    <w:rsid w:val="00106A18"/>
    <w:rsid w:val="0011009D"/>
    <w:rsid w:val="00112B9E"/>
    <w:rsid w:val="00116073"/>
    <w:rsid w:val="00116370"/>
    <w:rsid w:val="001304BC"/>
    <w:rsid w:val="00131375"/>
    <w:rsid w:val="00137FBC"/>
    <w:rsid w:val="00142531"/>
    <w:rsid w:val="00142C95"/>
    <w:rsid w:val="001448EB"/>
    <w:rsid w:val="001464C3"/>
    <w:rsid w:val="00152BA3"/>
    <w:rsid w:val="00154D4F"/>
    <w:rsid w:val="0015531A"/>
    <w:rsid w:val="001571DC"/>
    <w:rsid w:val="00161130"/>
    <w:rsid w:val="00161B19"/>
    <w:rsid w:val="0016286F"/>
    <w:rsid w:val="0017017D"/>
    <w:rsid w:val="001701C9"/>
    <w:rsid w:val="001754CF"/>
    <w:rsid w:val="00181E4A"/>
    <w:rsid w:val="00182FAA"/>
    <w:rsid w:val="001866EC"/>
    <w:rsid w:val="00186D22"/>
    <w:rsid w:val="00187441"/>
    <w:rsid w:val="00190480"/>
    <w:rsid w:val="00191307"/>
    <w:rsid w:val="001927C9"/>
    <w:rsid w:val="00192961"/>
    <w:rsid w:val="001A0A1E"/>
    <w:rsid w:val="001A3EFC"/>
    <w:rsid w:val="001A6E1E"/>
    <w:rsid w:val="001A7BD5"/>
    <w:rsid w:val="001E4195"/>
    <w:rsid w:val="001E599A"/>
    <w:rsid w:val="001E5D61"/>
    <w:rsid w:val="001F1998"/>
    <w:rsid w:val="001F6F64"/>
    <w:rsid w:val="001F75E3"/>
    <w:rsid w:val="002016C6"/>
    <w:rsid w:val="002051DC"/>
    <w:rsid w:val="0021323E"/>
    <w:rsid w:val="0021353A"/>
    <w:rsid w:val="00216025"/>
    <w:rsid w:val="0022097A"/>
    <w:rsid w:val="0022724F"/>
    <w:rsid w:val="002317EE"/>
    <w:rsid w:val="00232E80"/>
    <w:rsid w:val="00237C13"/>
    <w:rsid w:val="0024622A"/>
    <w:rsid w:val="00253C16"/>
    <w:rsid w:val="00254CAB"/>
    <w:rsid w:val="0025665D"/>
    <w:rsid w:val="0026028C"/>
    <w:rsid w:val="00260A61"/>
    <w:rsid w:val="00260BF0"/>
    <w:rsid w:val="00260C98"/>
    <w:rsid w:val="00261B05"/>
    <w:rsid w:val="00262514"/>
    <w:rsid w:val="0026371E"/>
    <w:rsid w:val="00264F03"/>
    <w:rsid w:val="00265B0C"/>
    <w:rsid w:val="00266F04"/>
    <w:rsid w:val="00266F3D"/>
    <w:rsid w:val="00270B83"/>
    <w:rsid w:val="00270CB6"/>
    <w:rsid w:val="002724D9"/>
    <w:rsid w:val="002745E7"/>
    <w:rsid w:val="00276199"/>
    <w:rsid w:val="002835A3"/>
    <w:rsid w:val="002849BD"/>
    <w:rsid w:val="00287C35"/>
    <w:rsid w:val="00291382"/>
    <w:rsid w:val="00291C38"/>
    <w:rsid w:val="0029480F"/>
    <w:rsid w:val="002955E1"/>
    <w:rsid w:val="002958D4"/>
    <w:rsid w:val="002A3145"/>
    <w:rsid w:val="002A4AF3"/>
    <w:rsid w:val="002A788F"/>
    <w:rsid w:val="002A7E1B"/>
    <w:rsid w:val="002B1011"/>
    <w:rsid w:val="002B2A41"/>
    <w:rsid w:val="002B4034"/>
    <w:rsid w:val="002B5B4A"/>
    <w:rsid w:val="002B74E8"/>
    <w:rsid w:val="002D232D"/>
    <w:rsid w:val="002D4714"/>
    <w:rsid w:val="002D6C75"/>
    <w:rsid w:val="002E0D0B"/>
    <w:rsid w:val="002E2E92"/>
    <w:rsid w:val="002E516B"/>
    <w:rsid w:val="002E76F1"/>
    <w:rsid w:val="002F0611"/>
    <w:rsid w:val="002F737C"/>
    <w:rsid w:val="00300122"/>
    <w:rsid w:val="003071E4"/>
    <w:rsid w:val="0031794D"/>
    <w:rsid w:val="003232A3"/>
    <w:rsid w:val="00323643"/>
    <w:rsid w:val="003236A8"/>
    <w:rsid w:val="003311D1"/>
    <w:rsid w:val="0033162C"/>
    <w:rsid w:val="0033427F"/>
    <w:rsid w:val="0033613E"/>
    <w:rsid w:val="00340DA5"/>
    <w:rsid w:val="00344342"/>
    <w:rsid w:val="00350B87"/>
    <w:rsid w:val="00350C24"/>
    <w:rsid w:val="003517CE"/>
    <w:rsid w:val="003532F6"/>
    <w:rsid w:val="00353D80"/>
    <w:rsid w:val="00355ECB"/>
    <w:rsid w:val="00356FBF"/>
    <w:rsid w:val="003604CB"/>
    <w:rsid w:val="0036079B"/>
    <w:rsid w:val="00362F8F"/>
    <w:rsid w:val="00364C20"/>
    <w:rsid w:val="00366353"/>
    <w:rsid w:val="00366AE5"/>
    <w:rsid w:val="003706D0"/>
    <w:rsid w:val="0037204E"/>
    <w:rsid w:val="0037499C"/>
    <w:rsid w:val="00375066"/>
    <w:rsid w:val="0037710C"/>
    <w:rsid w:val="003809B8"/>
    <w:rsid w:val="00381CA3"/>
    <w:rsid w:val="003834EF"/>
    <w:rsid w:val="00386F54"/>
    <w:rsid w:val="00392D12"/>
    <w:rsid w:val="00392F9E"/>
    <w:rsid w:val="00393C42"/>
    <w:rsid w:val="0039712E"/>
    <w:rsid w:val="003A29CD"/>
    <w:rsid w:val="003A5EDC"/>
    <w:rsid w:val="003B095B"/>
    <w:rsid w:val="003B1161"/>
    <w:rsid w:val="003B2E28"/>
    <w:rsid w:val="003B4925"/>
    <w:rsid w:val="003B4B3B"/>
    <w:rsid w:val="003C6F94"/>
    <w:rsid w:val="003D0EBB"/>
    <w:rsid w:val="003E12A1"/>
    <w:rsid w:val="003E30BF"/>
    <w:rsid w:val="003E50D5"/>
    <w:rsid w:val="003F233C"/>
    <w:rsid w:val="003F3BEA"/>
    <w:rsid w:val="003F7E5F"/>
    <w:rsid w:val="00402A84"/>
    <w:rsid w:val="004110C9"/>
    <w:rsid w:val="0041152B"/>
    <w:rsid w:val="00412195"/>
    <w:rsid w:val="00413F5D"/>
    <w:rsid w:val="004145B9"/>
    <w:rsid w:val="0041723F"/>
    <w:rsid w:val="004178FD"/>
    <w:rsid w:val="00422409"/>
    <w:rsid w:val="004230C8"/>
    <w:rsid w:val="004276C3"/>
    <w:rsid w:val="004346B2"/>
    <w:rsid w:val="00436642"/>
    <w:rsid w:val="0043730C"/>
    <w:rsid w:val="00443E84"/>
    <w:rsid w:val="004462EF"/>
    <w:rsid w:val="00450BC4"/>
    <w:rsid w:val="00451283"/>
    <w:rsid w:val="00451B5E"/>
    <w:rsid w:val="00461BCA"/>
    <w:rsid w:val="004657D5"/>
    <w:rsid w:val="00467CCA"/>
    <w:rsid w:val="00471B30"/>
    <w:rsid w:val="00471C1C"/>
    <w:rsid w:val="00473EFB"/>
    <w:rsid w:val="00487297"/>
    <w:rsid w:val="004906AF"/>
    <w:rsid w:val="00490845"/>
    <w:rsid w:val="0049207F"/>
    <w:rsid w:val="00492BA7"/>
    <w:rsid w:val="00493F85"/>
    <w:rsid w:val="004A02B7"/>
    <w:rsid w:val="004A28FE"/>
    <w:rsid w:val="004B1D0C"/>
    <w:rsid w:val="004B707B"/>
    <w:rsid w:val="004C08C8"/>
    <w:rsid w:val="004C5A2E"/>
    <w:rsid w:val="004D2ACF"/>
    <w:rsid w:val="004D6DC5"/>
    <w:rsid w:val="004E03D3"/>
    <w:rsid w:val="004E2DEB"/>
    <w:rsid w:val="004E3778"/>
    <w:rsid w:val="004E7AC9"/>
    <w:rsid w:val="004F0F7E"/>
    <w:rsid w:val="004F2CA0"/>
    <w:rsid w:val="004F3151"/>
    <w:rsid w:val="004F31F3"/>
    <w:rsid w:val="004F4EF1"/>
    <w:rsid w:val="004F5FD9"/>
    <w:rsid w:val="004F7802"/>
    <w:rsid w:val="00500BF6"/>
    <w:rsid w:val="00501010"/>
    <w:rsid w:val="005045FB"/>
    <w:rsid w:val="005121F8"/>
    <w:rsid w:val="005155D1"/>
    <w:rsid w:val="00520C24"/>
    <w:rsid w:val="00520C44"/>
    <w:rsid w:val="00521FC1"/>
    <w:rsid w:val="00524347"/>
    <w:rsid w:val="00524A28"/>
    <w:rsid w:val="00530AB6"/>
    <w:rsid w:val="005311DF"/>
    <w:rsid w:val="00532578"/>
    <w:rsid w:val="00533A1F"/>
    <w:rsid w:val="00534D4B"/>
    <w:rsid w:val="00535BB9"/>
    <w:rsid w:val="00536867"/>
    <w:rsid w:val="0054111A"/>
    <w:rsid w:val="00542359"/>
    <w:rsid w:val="00546A99"/>
    <w:rsid w:val="00546C62"/>
    <w:rsid w:val="005538C5"/>
    <w:rsid w:val="00557750"/>
    <w:rsid w:val="0056453C"/>
    <w:rsid w:val="00565810"/>
    <w:rsid w:val="005661D7"/>
    <w:rsid w:val="00567C52"/>
    <w:rsid w:val="00571524"/>
    <w:rsid w:val="0057234A"/>
    <w:rsid w:val="00572843"/>
    <w:rsid w:val="00572E9C"/>
    <w:rsid w:val="00574D63"/>
    <w:rsid w:val="00575D88"/>
    <w:rsid w:val="00576271"/>
    <w:rsid w:val="005768F5"/>
    <w:rsid w:val="00580921"/>
    <w:rsid w:val="00592FA2"/>
    <w:rsid w:val="00594D0C"/>
    <w:rsid w:val="00594D26"/>
    <w:rsid w:val="005A6EDC"/>
    <w:rsid w:val="005B080E"/>
    <w:rsid w:val="005B0F83"/>
    <w:rsid w:val="005B437B"/>
    <w:rsid w:val="005B4DCA"/>
    <w:rsid w:val="005B524F"/>
    <w:rsid w:val="005C014F"/>
    <w:rsid w:val="005C3538"/>
    <w:rsid w:val="005D0C7C"/>
    <w:rsid w:val="005D5200"/>
    <w:rsid w:val="005D6436"/>
    <w:rsid w:val="005D70C8"/>
    <w:rsid w:val="005E1AAF"/>
    <w:rsid w:val="005F16E3"/>
    <w:rsid w:val="005F18F5"/>
    <w:rsid w:val="005F2B28"/>
    <w:rsid w:val="005F2F27"/>
    <w:rsid w:val="005F3E6E"/>
    <w:rsid w:val="00600667"/>
    <w:rsid w:val="00606BA3"/>
    <w:rsid w:val="00607A67"/>
    <w:rsid w:val="00611747"/>
    <w:rsid w:val="00611E7D"/>
    <w:rsid w:val="006139DE"/>
    <w:rsid w:val="00615789"/>
    <w:rsid w:val="0062056A"/>
    <w:rsid w:val="0062140C"/>
    <w:rsid w:val="0062258F"/>
    <w:rsid w:val="006235A6"/>
    <w:rsid w:val="00623D10"/>
    <w:rsid w:val="00627E6D"/>
    <w:rsid w:val="00627F6E"/>
    <w:rsid w:val="00631E71"/>
    <w:rsid w:val="00634D37"/>
    <w:rsid w:val="006378D6"/>
    <w:rsid w:val="00641CB6"/>
    <w:rsid w:val="00642D0D"/>
    <w:rsid w:val="00651B1C"/>
    <w:rsid w:val="006552E7"/>
    <w:rsid w:val="00656D6B"/>
    <w:rsid w:val="006570B6"/>
    <w:rsid w:val="006574C8"/>
    <w:rsid w:val="0066186D"/>
    <w:rsid w:val="006708B1"/>
    <w:rsid w:val="00671487"/>
    <w:rsid w:val="00682EA4"/>
    <w:rsid w:val="006865B4"/>
    <w:rsid w:val="00690D7D"/>
    <w:rsid w:val="00691BAB"/>
    <w:rsid w:val="00693931"/>
    <w:rsid w:val="0069486E"/>
    <w:rsid w:val="00694A64"/>
    <w:rsid w:val="00696A5D"/>
    <w:rsid w:val="00697776"/>
    <w:rsid w:val="006A1883"/>
    <w:rsid w:val="006A531E"/>
    <w:rsid w:val="006B5229"/>
    <w:rsid w:val="006B5AC7"/>
    <w:rsid w:val="006B5D53"/>
    <w:rsid w:val="006B644D"/>
    <w:rsid w:val="006B715B"/>
    <w:rsid w:val="006C02AD"/>
    <w:rsid w:val="006C0B07"/>
    <w:rsid w:val="006C109F"/>
    <w:rsid w:val="006D1E2C"/>
    <w:rsid w:val="006D1E9F"/>
    <w:rsid w:val="006E0EBF"/>
    <w:rsid w:val="006F04FD"/>
    <w:rsid w:val="006F14C8"/>
    <w:rsid w:val="006F5FF4"/>
    <w:rsid w:val="006F615D"/>
    <w:rsid w:val="00706507"/>
    <w:rsid w:val="007107FD"/>
    <w:rsid w:val="0071120B"/>
    <w:rsid w:val="0071173E"/>
    <w:rsid w:val="0071754F"/>
    <w:rsid w:val="007178A2"/>
    <w:rsid w:val="00720288"/>
    <w:rsid w:val="00727216"/>
    <w:rsid w:val="00734845"/>
    <w:rsid w:val="00734A20"/>
    <w:rsid w:val="00735F3E"/>
    <w:rsid w:val="00736166"/>
    <w:rsid w:val="007431F7"/>
    <w:rsid w:val="0075052C"/>
    <w:rsid w:val="00755B8C"/>
    <w:rsid w:val="00765F6F"/>
    <w:rsid w:val="0077038C"/>
    <w:rsid w:val="007729DC"/>
    <w:rsid w:val="00773784"/>
    <w:rsid w:val="00776DCC"/>
    <w:rsid w:val="00777A6B"/>
    <w:rsid w:val="00777F6E"/>
    <w:rsid w:val="00781BC1"/>
    <w:rsid w:val="00783927"/>
    <w:rsid w:val="00783C0A"/>
    <w:rsid w:val="00784B50"/>
    <w:rsid w:val="00786A1C"/>
    <w:rsid w:val="0079097A"/>
    <w:rsid w:val="00792245"/>
    <w:rsid w:val="00794A1A"/>
    <w:rsid w:val="007A178D"/>
    <w:rsid w:val="007A2DA5"/>
    <w:rsid w:val="007A41D5"/>
    <w:rsid w:val="007A63C2"/>
    <w:rsid w:val="007A6BD5"/>
    <w:rsid w:val="007B02A3"/>
    <w:rsid w:val="007B0E95"/>
    <w:rsid w:val="007B5D90"/>
    <w:rsid w:val="007C0A17"/>
    <w:rsid w:val="007C42B2"/>
    <w:rsid w:val="007C44BF"/>
    <w:rsid w:val="007C4AB6"/>
    <w:rsid w:val="007C705A"/>
    <w:rsid w:val="007D1400"/>
    <w:rsid w:val="007D316C"/>
    <w:rsid w:val="007D45B5"/>
    <w:rsid w:val="007D4851"/>
    <w:rsid w:val="007D688C"/>
    <w:rsid w:val="007D7CA1"/>
    <w:rsid w:val="007E00FA"/>
    <w:rsid w:val="007E068C"/>
    <w:rsid w:val="007E0B22"/>
    <w:rsid w:val="007E1D02"/>
    <w:rsid w:val="007E2AE0"/>
    <w:rsid w:val="007E583B"/>
    <w:rsid w:val="007F2082"/>
    <w:rsid w:val="007F30CF"/>
    <w:rsid w:val="007F4727"/>
    <w:rsid w:val="007F5D09"/>
    <w:rsid w:val="007F6A54"/>
    <w:rsid w:val="008027F3"/>
    <w:rsid w:val="00811796"/>
    <w:rsid w:val="00812617"/>
    <w:rsid w:val="0081281A"/>
    <w:rsid w:val="00813457"/>
    <w:rsid w:val="00814F01"/>
    <w:rsid w:val="00816460"/>
    <w:rsid w:val="00816465"/>
    <w:rsid w:val="00821FFF"/>
    <w:rsid w:val="008226CB"/>
    <w:rsid w:val="00825DAD"/>
    <w:rsid w:val="0083152B"/>
    <w:rsid w:val="00835E4E"/>
    <w:rsid w:val="008401F2"/>
    <w:rsid w:val="00841CEE"/>
    <w:rsid w:val="00855A95"/>
    <w:rsid w:val="0086527E"/>
    <w:rsid w:val="008652FC"/>
    <w:rsid w:val="00866555"/>
    <w:rsid w:val="00871FE1"/>
    <w:rsid w:val="00872787"/>
    <w:rsid w:val="008746F8"/>
    <w:rsid w:val="00875122"/>
    <w:rsid w:val="00875B99"/>
    <w:rsid w:val="00876B0B"/>
    <w:rsid w:val="00876DD8"/>
    <w:rsid w:val="00876EF5"/>
    <w:rsid w:val="008815C8"/>
    <w:rsid w:val="00883EE3"/>
    <w:rsid w:val="00887035"/>
    <w:rsid w:val="00895469"/>
    <w:rsid w:val="008A217C"/>
    <w:rsid w:val="008A5E84"/>
    <w:rsid w:val="008B5981"/>
    <w:rsid w:val="008B5E96"/>
    <w:rsid w:val="008B7768"/>
    <w:rsid w:val="008B7AF5"/>
    <w:rsid w:val="008C319E"/>
    <w:rsid w:val="008C3446"/>
    <w:rsid w:val="008C3E9C"/>
    <w:rsid w:val="008D0B99"/>
    <w:rsid w:val="008D12D9"/>
    <w:rsid w:val="008D2056"/>
    <w:rsid w:val="008E08B1"/>
    <w:rsid w:val="008E0C0E"/>
    <w:rsid w:val="008E198A"/>
    <w:rsid w:val="008E3057"/>
    <w:rsid w:val="008F06AD"/>
    <w:rsid w:val="008F07BE"/>
    <w:rsid w:val="008F1A69"/>
    <w:rsid w:val="008F32F1"/>
    <w:rsid w:val="008F4F36"/>
    <w:rsid w:val="0090174E"/>
    <w:rsid w:val="0090428A"/>
    <w:rsid w:val="009063E5"/>
    <w:rsid w:val="00906EE8"/>
    <w:rsid w:val="00911AE0"/>
    <w:rsid w:val="0091520A"/>
    <w:rsid w:val="00917148"/>
    <w:rsid w:val="009175EF"/>
    <w:rsid w:val="009236B7"/>
    <w:rsid w:val="00923849"/>
    <w:rsid w:val="00923F32"/>
    <w:rsid w:val="00924C15"/>
    <w:rsid w:val="009338F9"/>
    <w:rsid w:val="00934E2B"/>
    <w:rsid w:val="00943FC2"/>
    <w:rsid w:val="0095590E"/>
    <w:rsid w:val="0095661D"/>
    <w:rsid w:val="00957FD9"/>
    <w:rsid w:val="00962A25"/>
    <w:rsid w:val="00963F6C"/>
    <w:rsid w:val="00964A47"/>
    <w:rsid w:val="00964C02"/>
    <w:rsid w:val="009662B1"/>
    <w:rsid w:val="0097097E"/>
    <w:rsid w:val="00970EFF"/>
    <w:rsid w:val="00973052"/>
    <w:rsid w:val="00973B85"/>
    <w:rsid w:val="00975757"/>
    <w:rsid w:val="0098106F"/>
    <w:rsid w:val="00983C97"/>
    <w:rsid w:val="00983D30"/>
    <w:rsid w:val="00986410"/>
    <w:rsid w:val="00986699"/>
    <w:rsid w:val="00987220"/>
    <w:rsid w:val="009877EA"/>
    <w:rsid w:val="0099049F"/>
    <w:rsid w:val="00990D92"/>
    <w:rsid w:val="009936C7"/>
    <w:rsid w:val="00993D2B"/>
    <w:rsid w:val="00997C90"/>
    <w:rsid w:val="009A3CBC"/>
    <w:rsid w:val="009A4BE7"/>
    <w:rsid w:val="009A76FE"/>
    <w:rsid w:val="009B24B2"/>
    <w:rsid w:val="009B3DCB"/>
    <w:rsid w:val="009B44F8"/>
    <w:rsid w:val="009C10BE"/>
    <w:rsid w:val="009C1E01"/>
    <w:rsid w:val="009D0CE3"/>
    <w:rsid w:val="009D19C3"/>
    <w:rsid w:val="009D2B0D"/>
    <w:rsid w:val="009D59D0"/>
    <w:rsid w:val="009E1AA7"/>
    <w:rsid w:val="009E692D"/>
    <w:rsid w:val="009E6D3D"/>
    <w:rsid w:val="009F1E2F"/>
    <w:rsid w:val="009F31AB"/>
    <w:rsid w:val="009F3B99"/>
    <w:rsid w:val="009F6C21"/>
    <w:rsid w:val="00A06108"/>
    <w:rsid w:val="00A10593"/>
    <w:rsid w:val="00A14706"/>
    <w:rsid w:val="00A15992"/>
    <w:rsid w:val="00A16F1A"/>
    <w:rsid w:val="00A21074"/>
    <w:rsid w:val="00A2320F"/>
    <w:rsid w:val="00A239F4"/>
    <w:rsid w:val="00A26D4C"/>
    <w:rsid w:val="00A277F8"/>
    <w:rsid w:val="00A27983"/>
    <w:rsid w:val="00A32191"/>
    <w:rsid w:val="00A351EB"/>
    <w:rsid w:val="00A36B0B"/>
    <w:rsid w:val="00A4127A"/>
    <w:rsid w:val="00A4638D"/>
    <w:rsid w:val="00A46648"/>
    <w:rsid w:val="00A466D1"/>
    <w:rsid w:val="00A52C45"/>
    <w:rsid w:val="00A54249"/>
    <w:rsid w:val="00A5498C"/>
    <w:rsid w:val="00A55EC5"/>
    <w:rsid w:val="00A5669C"/>
    <w:rsid w:val="00A5761D"/>
    <w:rsid w:val="00A65424"/>
    <w:rsid w:val="00A709DF"/>
    <w:rsid w:val="00A73483"/>
    <w:rsid w:val="00A734AD"/>
    <w:rsid w:val="00A759B1"/>
    <w:rsid w:val="00A75D42"/>
    <w:rsid w:val="00A76C60"/>
    <w:rsid w:val="00A82E01"/>
    <w:rsid w:val="00A83555"/>
    <w:rsid w:val="00A83D83"/>
    <w:rsid w:val="00A878C0"/>
    <w:rsid w:val="00A93674"/>
    <w:rsid w:val="00A967D3"/>
    <w:rsid w:val="00A9696F"/>
    <w:rsid w:val="00A97B82"/>
    <w:rsid w:val="00A97DEC"/>
    <w:rsid w:val="00AA075D"/>
    <w:rsid w:val="00AB0FCF"/>
    <w:rsid w:val="00AB144D"/>
    <w:rsid w:val="00AB1C64"/>
    <w:rsid w:val="00AB3729"/>
    <w:rsid w:val="00AB63CC"/>
    <w:rsid w:val="00AB6815"/>
    <w:rsid w:val="00AB6EBD"/>
    <w:rsid w:val="00AC063B"/>
    <w:rsid w:val="00AC4A9D"/>
    <w:rsid w:val="00AD10B0"/>
    <w:rsid w:val="00AD27F7"/>
    <w:rsid w:val="00AE2353"/>
    <w:rsid w:val="00AE29BC"/>
    <w:rsid w:val="00AE38EF"/>
    <w:rsid w:val="00AF1739"/>
    <w:rsid w:val="00AF20B5"/>
    <w:rsid w:val="00AF2499"/>
    <w:rsid w:val="00AF5CD5"/>
    <w:rsid w:val="00AF6444"/>
    <w:rsid w:val="00AF6846"/>
    <w:rsid w:val="00B029E6"/>
    <w:rsid w:val="00B04B17"/>
    <w:rsid w:val="00B05731"/>
    <w:rsid w:val="00B1027F"/>
    <w:rsid w:val="00B1048C"/>
    <w:rsid w:val="00B12593"/>
    <w:rsid w:val="00B141E2"/>
    <w:rsid w:val="00B14DF6"/>
    <w:rsid w:val="00B2024E"/>
    <w:rsid w:val="00B25EBE"/>
    <w:rsid w:val="00B2711D"/>
    <w:rsid w:val="00B31DCD"/>
    <w:rsid w:val="00B33B94"/>
    <w:rsid w:val="00B34FC1"/>
    <w:rsid w:val="00B362B9"/>
    <w:rsid w:val="00B41F10"/>
    <w:rsid w:val="00B42780"/>
    <w:rsid w:val="00B4315F"/>
    <w:rsid w:val="00B4608E"/>
    <w:rsid w:val="00B46396"/>
    <w:rsid w:val="00B47EE2"/>
    <w:rsid w:val="00B54797"/>
    <w:rsid w:val="00B5645E"/>
    <w:rsid w:val="00B60A3E"/>
    <w:rsid w:val="00B63BD8"/>
    <w:rsid w:val="00B64669"/>
    <w:rsid w:val="00B64BD7"/>
    <w:rsid w:val="00B64C37"/>
    <w:rsid w:val="00B70D97"/>
    <w:rsid w:val="00B71544"/>
    <w:rsid w:val="00B72EDA"/>
    <w:rsid w:val="00B72F91"/>
    <w:rsid w:val="00B74DDF"/>
    <w:rsid w:val="00B77865"/>
    <w:rsid w:val="00B82469"/>
    <w:rsid w:val="00B84421"/>
    <w:rsid w:val="00B84BC4"/>
    <w:rsid w:val="00B86F3E"/>
    <w:rsid w:val="00B90A37"/>
    <w:rsid w:val="00B9380F"/>
    <w:rsid w:val="00B94165"/>
    <w:rsid w:val="00B97825"/>
    <w:rsid w:val="00BA0790"/>
    <w:rsid w:val="00BA1A24"/>
    <w:rsid w:val="00BA2256"/>
    <w:rsid w:val="00BA45D2"/>
    <w:rsid w:val="00BA47ED"/>
    <w:rsid w:val="00BA48E0"/>
    <w:rsid w:val="00BA74AF"/>
    <w:rsid w:val="00BA7AD3"/>
    <w:rsid w:val="00BB5713"/>
    <w:rsid w:val="00BB5BEF"/>
    <w:rsid w:val="00BB618F"/>
    <w:rsid w:val="00BB66DD"/>
    <w:rsid w:val="00BB7C78"/>
    <w:rsid w:val="00BC7CCC"/>
    <w:rsid w:val="00BD3B16"/>
    <w:rsid w:val="00BD3DA0"/>
    <w:rsid w:val="00BE1DD1"/>
    <w:rsid w:val="00BE281B"/>
    <w:rsid w:val="00BE5C4B"/>
    <w:rsid w:val="00BE63CF"/>
    <w:rsid w:val="00BF0225"/>
    <w:rsid w:val="00BF0725"/>
    <w:rsid w:val="00BF3801"/>
    <w:rsid w:val="00BF6B37"/>
    <w:rsid w:val="00C02898"/>
    <w:rsid w:val="00C02BA7"/>
    <w:rsid w:val="00C04350"/>
    <w:rsid w:val="00C059DC"/>
    <w:rsid w:val="00C10D40"/>
    <w:rsid w:val="00C12B16"/>
    <w:rsid w:val="00C15AEB"/>
    <w:rsid w:val="00C15D97"/>
    <w:rsid w:val="00C20603"/>
    <w:rsid w:val="00C21AA5"/>
    <w:rsid w:val="00C241D3"/>
    <w:rsid w:val="00C37A6C"/>
    <w:rsid w:val="00C4341A"/>
    <w:rsid w:val="00C43A8F"/>
    <w:rsid w:val="00C44AC6"/>
    <w:rsid w:val="00C54A96"/>
    <w:rsid w:val="00C54B4B"/>
    <w:rsid w:val="00C56332"/>
    <w:rsid w:val="00C565C5"/>
    <w:rsid w:val="00C648BB"/>
    <w:rsid w:val="00C66828"/>
    <w:rsid w:val="00C75162"/>
    <w:rsid w:val="00C7587D"/>
    <w:rsid w:val="00C7635B"/>
    <w:rsid w:val="00C84576"/>
    <w:rsid w:val="00C90F25"/>
    <w:rsid w:val="00CA3E40"/>
    <w:rsid w:val="00CA41AB"/>
    <w:rsid w:val="00CC2E60"/>
    <w:rsid w:val="00CC3D18"/>
    <w:rsid w:val="00CC411E"/>
    <w:rsid w:val="00CC417F"/>
    <w:rsid w:val="00CC6633"/>
    <w:rsid w:val="00CD0513"/>
    <w:rsid w:val="00CD1008"/>
    <w:rsid w:val="00CD1513"/>
    <w:rsid w:val="00CD3893"/>
    <w:rsid w:val="00CD58D5"/>
    <w:rsid w:val="00CD6AD7"/>
    <w:rsid w:val="00CD6B52"/>
    <w:rsid w:val="00CE4317"/>
    <w:rsid w:val="00CE6754"/>
    <w:rsid w:val="00CE7BC1"/>
    <w:rsid w:val="00CF3BC0"/>
    <w:rsid w:val="00CF5D05"/>
    <w:rsid w:val="00CF7BD5"/>
    <w:rsid w:val="00D00F20"/>
    <w:rsid w:val="00D05977"/>
    <w:rsid w:val="00D073E2"/>
    <w:rsid w:val="00D116B4"/>
    <w:rsid w:val="00D124FC"/>
    <w:rsid w:val="00D1398F"/>
    <w:rsid w:val="00D16359"/>
    <w:rsid w:val="00D17130"/>
    <w:rsid w:val="00D17F51"/>
    <w:rsid w:val="00D2238A"/>
    <w:rsid w:val="00D22821"/>
    <w:rsid w:val="00D27E84"/>
    <w:rsid w:val="00D27FE5"/>
    <w:rsid w:val="00D30D6E"/>
    <w:rsid w:val="00D35B75"/>
    <w:rsid w:val="00D36F6F"/>
    <w:rsid w:val="00D401B9"/>
    <w:rsid w:val="00D41D23"/>
    <w:rsid w:val="00D41D95"/>
    <w:rsid w:val="00D45E21"/>
    <w:rsid w:val="00D61D6E"/>
    <w:rsid w:val="00D674A1"/>
    <w:rsid w:val="00D67C86"/>
    <w:rsid w:val="00D81199"/>
    <w:rsid w:val="00D81417"/>
    <w:rsid w:val="00D837C5"/>
    <w:rsid w:val="00D840F9"/>
    <w:rsid w:val="00D8443F"/>
    <w:rsid w:val="00D91062"/>
    <w:rsid w:val="00D93291"/>
    <w:rsid w:val="00D954C0"/>
    <w:rsid w:val="00D966AE"/>
    <w:rsid w:val="00D967CE"/>
    <w:rsid w:val="00D970EF"/>
    <w:rsid w:val="00DA21AD"/>
    <w:rsid w:val="00DA5DC8"/>
    <w:rsid w:val="00DA7B5D"/>
    <w:rsid w:val="00DB1762"/>
    <w:rsid w:val="00DB2202"/>
    <w:rsid w:val="00DB4574"/>
    <w:rsid w:val="00DC25CC"/>
    <w:rsid w:val="00DC44E5"/>
    <w:rsid w:val="00DC47D5"/>
    <w:rsid w:val="00DC5DA4"/>
    <w:rsid w:val="00DC5E60"/>
    <w:rsid w:val="00DD3EAF"/>
    <w:rsid w:val="00DD7ED6"/>
    <w:rsid w:val="00DE193C"/>
    <w:rsid w:val="00DE34B9"/>
    <w:rsid w:val="00DE4599"/>
    <w:rsid w:val="00DE5A4B"/>
    <w:rsid w:val="00DE5B46"/>
    <w:rsid w:val="00DE6A3C"/>
    <w:rsid w:val="00DF0DA5"/>
    <w:rsid w:val="00DF2FD4"/>
    <w:rsid w:val="00DF3D79"/>
    <w:rsid w:val="00DF4431"/>
    <w:rsid w:val="00DF4A54"/>
    <w:rsid w:val="00DF559B"/>
    <w:rsid w:val="00DF64C1"/>
    <w:rsid w:val="00E00EA6"/>
    <w:rsid w:val="00E00FED"/>
    <w:rsid w:val="00E06750"/>
    <w:rsid w:val="00E06B0D"/>
    <w:rsid w:val="00E10644"/>
    <w:rsid w:val="00E25461"/>
    <w:rsid w:val="00E260D8"/>
    <w:rsid w:val="00E26CAA"/>
    <w:rsid w:val="00E314C1"/>
    <w:rsid w:val="00E33AC3"/>
    <w:rsid w:val="00E35E84"/>
    <w:rsid w:val="00E4150A"/>
    <w:rsid w:val="00E42B0A"/>
    <w:rsid w:val="00E43B0D"/>
    <w:rsid w:val="00E448B8"/>
    <w:rsid w:val="00E50445"/>
    <w:rsid w:val="00E56091"/>
    <w:rsid w:val="00E56282"/>
    <w:rsid w:val="00E5728E"/>
    <w:rsid w:val="00E64435"/>
    <w:rsid w:val="00E674D7"/>
    <w:rsid w:val="00E75954"/>
    <w:rsid w:val="00E76F33"/>
    <w:rsid w:val="00E8071F"/>
    <w:rsid w:val="00E830D8"/>
    <w:rsid w:val="00E8422B"/>
    <w:rsid w:val="00E86FC8"/>
    <w:rsid w:val="00E9211B"/>
    <w:rsid w:val="00E926DF"/>
    <w:rsid w:val="00E964F2"/>
    <w:rsid w:val="00E96C0E"/>
    <w:rsid w:val="00EA0097"/>
    <w:rsid w:val="00EA1A9B"/>
    <w:rsid w:val="00EA49C8"/>
    <w:rsid w:val="00EA51B0"/>
    <w:rsid w:val="00EA6C2F"/>
    <w:rsid w:val="00EA79C1"/>
    <w:rsid w:val="00EB1ECF"/>
    <w:rsid w:val="00EB262B"/>
    <w:rsid w:val="00EB487B"/>
    <w:rsid w:val="00EB7133"/>
    <w:rsid w:val="00EC049D"/>
    <w:rsid w:val="00EC1C34"/>
    <w:rsid w:val="00EC23C0"/>
    <w:rsid w:val="00EC51B0"/>
    <w:rsid w:val="00ED6546"/>
    <w:rsid w:val="00EE0B82"/>
    <w:rsid w:val="00EE1801"/>
    <w:rsid w:val="00EE2D6F"/>
    <w:rsid w:val="00EE4988"/>
    <w:rsid w:val="00EE75EC"/>
    <w:rsid w:val="00EF1567"/>
    <w:rsid w:val="00EF1938"/>
    <w:rsid w:val="00EF33A4"/>
    <w:rsid w:val="00EF51BC"/>
    <w:rsid w:val="00F02090"/>
    <w:rsid w:val="00F02355"/>
    <w:rsid w:val="00F02622"/>
    <w:rsid w:val="00F041C9"/>
    <w:rsid w:val="00F116BE"/>
    <w:rsid w:val="00F20E62"/>
    <w:rsid w:val="00F23C3A"/>
    <w:rsid w:val="00F257EA"/>
    <w:rsid w:val="00F30F88"/>
    <w:rsid w:val="00F316EB"/>
    <w:rsid w:val="00F325F1"/>
    <w:rsid w:val="00F329D4"/>
    <w:rsid w:val="00F34654"/>
    <w:rsid w:val="00F51CAD"/>
    <w:rsid w:val="00F54AF1"/>
    <w:rsid w:val="00F57636"/>
    <w:rsid w:val="00F57BBC"/>
    <w:rsid w:val="00F61042"/>
    <w:rsid w:val="00F64B97"/>
    <w:rsid w:val="00F650AD"/>
    <w:rsid w:val="00F65E9C"/>
    <w:rsid w:val="00F708E5"/>
    <w:rsid w:val="00F73B71"/>
    <w:rsid w:val="00F765FA"/>
    <w:rsid w:val="00F8213D"/>
    <w:rsid w:val="00F82662"/>
    <w:rsid w:val="00F82EB0"/>
    <w:rsid w:val="00F90F95"/>
    <w:rsid w:val="00F9202A"/>
    <w:rsid w:val="00F923AE"/>
    <w:rsid w:val="00F936D2"/>
    <w:rsid w:val="00FA1574"/>
    <w:rsid w:val="00FA304F"/>
    <w:rsid w:val="00FA67B5"/>
    <w:rsid w:val="00FA776C"/>
    <w:rsid w:val="00FC5D83"/>
    <w:rsid w:val="00FD0317"/>
    <w:rsid w:val="00FD1100"/>
    <w:rsid w:val="00FD478E"/>
    <w:rsid w:val="00FD4928"/>
    <w:rsid w:val="00FE092E"/>
    <w:rsid w:val="00FE4B82"/>
    <w:rsid w:val="00FE5697"/>
    <w:rsid w:val="00FE792A"/>
    <w:rsid w:val="00FF0DD8"/>
    <w:rsid w:val="00FF1BAD"/>
    <w:rsid w:val="00FF3F3D"/>
    <w:rsid w:val="00FF5ABB"/>
    <w:rsid w:val="00FF6E77"/>
    <w:rsid w:val="3F9C3D51"/>
    <w:rsid w:val="52DCB94B"/>
    <w:rsid w:val="607DB4C5"/>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E826F"/>
  <w15:docId w15:val="{A24E7F2C-017E-4445-A63C-31E6BD00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0E62"/>
    <w:pPr>
      <w:spacing w:before="140" w:after="140"/>
      <w:jc w:val="both"/>
    </w:pPr>
    <w:rPr>
      <w:rFonts w:ascii="Calibri" w:hAnsi="Calibri"/>
      <w:sz w:val="22"/>
      <w:szCs w:val="24"/>
      <w:lang w:eastAsia="fr-FR"/>
    </w:rPr>
  </w:style>
  <w:style w:type="paragraph" w:styleId="berschrift1">
    <w:name w:val="heading 1"/>
    <w:aliases w:val="Lev 1"/>
    <w:basedOn w:val="Standard"/>
    <w:next w:val="Standard"/>
    <w:autoRedefine/>
    <w:qFormat/>
    <w:rsid w:val="00906EE8"/>
    <w:pPr>
      <w:keepNext/>
      <w:spacing w:before="120" w:after="120"/>
      <w:outlineLvl w:val="0"/>
    </w:pPr>
    <w:rPr>
      <w:rFonts w:ascii="Arial" w:hAnsi="Arial" w:cs="Arial"/>
      <w:b/>
      <w:bCs/>
      <w:kern w:val="32"/>
      <w:sz w:val="32"/>
      <w:szCs w:val="32"/>
      <w:lang w:val="en-GB"/>
    </w:rPr>
  </w:style>
  <w:style w:type="paragraph" w:styleId="berschrift2">
    <w:name w:val="heading 2"/>
    <w:aliases w:val="Lev 2,R Rigg Heading 2"/>
    <w:basedOn w:val="Standard"/>
    <w:next w:val="Standard"/>
    <w:qFormat/>
    <w:rsid w:val="008027F3"/>
    <w:pPr>
      <w:keepNext/>
      <w:spacing w:before="240" w:after="60"/>
      <w:outlineLvl w:val="1"/>
    </w:pPr>
    <w:rPr>
      <w:rFonts w:ascii="Arial" w:hAnsi="Arial" w:cs="Arial"/>
      <w:b/>
      <w:bCs/>
      <w:i/>
      <w:iCs/>
      <w:sz w:val="28"/>
      <w:szCs w:val="28"/>
    </w:rPr>
  </w:style>
  <w:style w:type="paragraph" w:styleId="berschrift3">
    <w:name w:val="heading 3"/>
    <w:basedOn w:val="Standard"/>
    <w:next w:val="Standard"/>
    <w:autoRedefine/>
    <w:qFormat/>
    <w:rsid w:val="00875B99"/>
    <w:pPr>
      <w:keepNext/>
      <w:numPr>
        <w:numId w:val="33"/>
      </w:numPr>
      <w:spacing w:before="60" w:after="60"/>
      <w:outlineLvl w:val="2"/>
    </w:pPr>
    <w:rPr>
      <w:rFonts w:cs="Arial"/>
      <w:b/>
      <w:bCs/>
      <w:szCs w:val="20"/>
      <w:lang w:val="en-GB"/>
    </w:rPr>
  </w:style>
  <w:style w:type="paragraph" w:styleId="berschrift4">
    <w:name w:val="heading 4"/>
    <w:basedOn w:val="Standard"/>
    <w:next w:val="Standard"/>
    <w:qFormat/>
    <w:rsid w:val="008027F3"/>
    <w:pPr>
      <w:keepNext/>
      <w:outlineLvl w:val="3"/>
    </w:pPr>
    <w:rPr>
      <w:rFonts w:ascii="Arial" w:hAnsi="Arial" w:cs="Arial"/>
      <w:b/>
      <w:bCs/>
      <w:color w:val="FFFFFF"/>
      <w:sz w:val="28"/>
      <w:szCs w:val="20"/>
      <w:lang w:val="en-GB"/>
    </w:rPr>
  </w:style>
  <w:style w:type="paragraph" w:styleId="berschrift5">
    <w:name w:val="heading 5"/>
    <w:basedOn w:val="Standard"/>
    <w:next w:val="Standard"/>
    <w:qFormat/>
    <w:rsid w:val="008027F3"/>
    <w:pPr>
      <w:keepNext/>
      <w:jc w:val="center"/>
      <w:outlineLvl w:val="4"/>
    </w:pPr>
    <w:rPr>
      <w:rFonts w:ascii="Arial" w:hAnsi="Arial" w:cs="Arial"/>
      <w:b/>
      <w:bCs/>
      <w:color w:val="FFFFFF"/>
      <w:sz w:val="28"/>
      <w:szCs w:val="20"/>
      <w:lang w:val="en-GB"/>
    </w:rPr>
  </w:style>
  <w:style w:type="paragraph" w:styleId="berschrift6">
    <w:name w:val="heading 6"/>
    <w:basedOn w:val="Standard"/>
    <w:next w:val="Standard"/>
    <w:qFormat/>
    <w:rsid w:val="008027F3"/>
    <w:pPr>
      <w:keepNext/>
      <w:jc w:val="center"/>
      <w:outlineLvl w:val="5"/>
    </w:pPr>
    <w:rPr>
      <w:rFonts w:ascii="Arial" w:hAnsi="Arial" w:cs="Arial"/>
      <w:b/>
      <w:bCs/>
      <w:sz w:val="28"/>
      <w:szCs w:val="20"/>
      <w:lang w:val="de-DE"/>
    </w:rPr>
  </w:style>
  <w:style w:type="paragraph" w:styleId="berschrift7">
    <w:name w:val="heading 7"/>
    <w:basedOn w:val="Standard"/>
    <w:next w:val="Standard"/>
    <w:qFormat/>
    <w:rsid w:val="008027F3"/>
    <w:pPr>
      <w:keepNext/>
      <w:autoSpaceDE w:val="0"/>
      <w:autoSpaceDN w:val="0"/>
      <w:adjustRightInd w:val="0"/>
      <w:spacing w:before="120" w:after="120"/>
      <w:outlineLvl w:val="6"/>
    </w:pPr>
    <w:rPr>
      <w:rFonts w:ascii="Arial" w:hAnsi="Arial" w:cs="Arial"/>
      <w:b/>
      <w:bCs/>
      <w:i/>
      <w:iCs/>
      <w:sz w:val="20"/>
      <w:lang w:val="en-GB"/>
    </w:rPr>
  </w:style>
  <w:style w:type="paragraph" w:styleId="berschrift8">
    <w:name w:val="heading 8"/>
    <w:basedOn w:val="Standard"/>
    <w:next w:val="Standard"/>
    <w:qFormat/>
    <w:rsid w:val="008027F3"/>
    <w:pPr>
      <w:keepNext/>
      <w:spacing w:before="120" w:after="120"/>
      <w:outlineLvl w:val="7"/>
    </w:pPr>
    <w:rPr>
      <w:rFonts w:ascii="Arial" w:hAnsi="Arial" w:cs="Arial"/>
      <w:b/>
      <w:bCs/>
      <w:i/>
      <w:iCs/>
      <w:sz w:val="20"/>
      <w:lang w:val="en-GB"/>
    </w:rPr>
  </w:style>
  <w:style w:type="paragraph" w:styleId="berschrift9">
    <w:name w:val="heading 9"/>
    <w:basedOn w:val="Standard"/>
    <w:next w:val="Standard"/>
    <w:qFormat/>
    <w:rsid w:val="008027F3"/>
    <w:pPr>
      <w:keepNext/>
      <w:ind w:left="360"/>
      <w:outlineLvl w:val="8"/>
    </w:pPr>
    <w:rPr>
      <w:rFonts w:ascii="Arial" w:hAnsi="Arial"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27F3"/>
    <w:pPr>
      <w:tabs>
        <w:tab w:val="center" w:pos="4536"/>
        <w:tab w:val="right" w:pos="9072"/>
      </w:tabs>
    </w:pPr>
  </w:style>
  <w:style w:type="paragraph" w:styleId="Textkrper">
    <w:name w:val="Body Text"/>
    <w:basedOn w:val="Standard"/>
    <w:link w:val="TextkrperZchn"/>
    <w:semiHidden/>
    <w:rsid w:val="008027F3"/>
  </w:style>
  <w:style w:type="character" w:styleId="Kommentarzeichen">
    <w:name w:val="annotation reference"/>
    <w:semiHidden/>
    <w:rsid w:val="008027F3"/>
    <w:rPr>
      <w:sz w:val="16"/>
      <w:szCs w:val="16"/>
    </w:rPr>
  </w:style>
  <w:style w:type="paragraph" w:styleId="Kommentartext">
    <w:name w:val="annotation text"/>
    <w:basedOn w:val="Standard"/>
    <w:link w:val="KommentartextZchn"/>
    <w:semiHidden/>
    <w:rsid w:val="008027F3"/>
    <w:rPr>
      <w:sz w:val="20"/>
      <w:szCs w:val="20"/>
    </w:rPr>
  </w:style>
  <w:style w:type="paragraph" w:styleId="Textkrper-Zeileneinzug">
    <w:name w:val="Body Text Indent"/>
    <w:basedOn w:val="Standard"/>
    <w:semiHidden/>
    <w:rsid w:val="008027F3"/>
    <w:pPr>
      <w:autoSpaceDE w:val="0"/>
      <w:autoSpaceDN w:val="0"/>
      <w:adjustRightInd w:val="0"/>
      <w:ind w:firstLine="708"/>
    </w:pPr>
    <w:rPr>
      <w:lang w:val="en-GB"/>
    </w:rPr>
  </w:style>
  <w:style w:type="character" w:styleId="Hyperlink">
    <w:name w:val="Hyperlink"/>
    <w:uiPriority w:val="99"/>
    <w:rsid w:val="008027F3"/>
    <w:rPr>
      <w:color w:val="0000FF"/>
      <w:u w:val="single"/>
    </w:rPr>
  </w:style>
  <w:style w:type="paragraph" w:customStyle="1" w:styleId="BalloonText1">
    <w:name w:val="Balloon Text1"/>
    <w:basedOn w:val="Standard"/>
    <w:semiHidden/>
    <w:rsid w:val="008027F3"/>
    <w:rPr>
      <w:rFonts w:ascii="Tahoma" w:hAnsi="Tahoma" w:cs="Tahoma"/>
      <w:sz w:val="16"/>
      <w:szCs w:val="16"/>
    </w:rPr>
  </w:style>
  <w:style w:type="paragraph" w:styleId="Fuzeile">
    <w:name w:val="footer"/>
    <w:basedOn w:val="Standard"/>
    <w:rsid w:val="008027F3"/>
    <w:pPr>
      <w:tabs>
        <w:tab w:val="center" w:pos="4153"/>
        <w:tab w:val="right" w:pos="8306"/>
      </w:tabs>
    </w:pPr>
  </w:style>
  <w:style w:type="character" w:styleId="Seitenzahl">
    <w:name w:val="page number"/>
    <w:basedOn w:val="Absatz-Standardschriftart"/>
    <w:semiHidden/>
    <w:rsid w:val="008027F3"/>
  </w:style>
  <w:style w:type="paragraph" w:styleId="Textkrper2">
    <w:name w:val="Body Text 2"/>
    <w:basedOn w:val="Standard"/>
    <w:semiHidden/>
    <w:rsid w:val="008027F3"/>
    <w:pPr>
      <w:autoSpaceDE w:val="0"/>
      <w:autoSpaceDN w:val="0"/>
      <w:adjustRightInd w:val="0"/>
    </w:pPr>
    <w:rPr>
      <w:rFonts w:ascii="Arial" w:hAnsi="Arial" w:cs="Arial"/>
      <w:sz w:val="20"/>
      <w:lang w:val="en-GB"/>
    </w:rPr>
  </w:style>
  <w:style w:type="paragraph" w:styleId="Textkrper3">
    <w:name w:val="Body Text 3"/>
    <w:basedOn w:val="Standard"/>
    <w:semiHidden/>
    <w:rsid w:val="008027F3"/>
    <w:rPr>
      <w:rFonts w:ascii="Arial" w:hAnsi="Arial" w:cs="Arial"/>
      <w:b/>
      <w:bCs/>
      <w:lang w:val="en-GB"/>
    </w:rPr>
  </w:style>
  <w:style w:type="paragraph" w:styleId="Textkrper-Einzug2">
    <w:name w:val="Body Text Indent 2"/>
    <w:basedOn w:val="Standard"/>
    <w:semiHidden/>
    <w:rsid w:val="008027F3"/>
    <w:pPr>
      <w:autoSpaceDE w:val="0"/>
      <w:autoSpaceDN w:val="0"/>
      <w:adjustRightInd w:val="0"/>
      <w:ind w:firstLine="708"/>
    </w:pPr>
    <w:rPr>
      <w:rFonts w:ascii="Arial" w:hAnsi="Arial" w:cs="Arial"/>
      <w:sz w:val="20"/>
      <w:lang w:val="en-GB"/>
    </w:rPr>
  </w:style>
  <w:style w:type="character" w:styleId="BesuchterLink">
    <w:name w:val="FollowedHyperlink"/>
    <w:semiHidden/>
    <w:rsid w:val="008027F3"/>
    <w:rPr>
      <w:color w:val="800080"/>
      <w:u w:val="single"/>
    </w:rPr>
  </w:style>
  <w:style w:type="paragraph" w:styleId="Sprechblasentext">
    <w:name w:val="Balloon Text"/>
    <w:basedOn w:val="Standard"/>
    <w:semiHidden/>
    <w:rsid w:val="008027F3"/>
    <w:rPr>
      <w:rFonts w:ascii="Tahoma" w:hAnsi="Tahoma" w:cs="Tahoma"/>
      <w:sz w:val="16"/>
      <w:szCs w:val="16"/>
    </w:rPr>
  </w:style>
  <w:style w:type="paragraph" w:styleId="NurText">
    <w:name w:val="Plain Text"/>
    <w:basedOn w:val="Standard"/>
    <w:semiHidden/>
    <w:rsid w:val="008027F3"/>
    <w:pPr>
      <w:tabs>
        <w:tab w:val="left" w:pos="284"/>
        <w:tab w:val="left" w:pos="567"/>
        <w:tab w:val="left" w:pos="851"/>
        <w:tab w:val="left" w:pos="1152"/>
        <w:tab w:val="left" w:pos="1440"/>
        <w:tab w:val="left" w:pos="1701"/>
        <w:tab w:val="left" w:pos="4896"/>
      </w:tabs>
      <w:ind w:right="4"/>
    </w:pPr>
    <w:rPr>
      <w:rFonts w:ascii="Courier New" w:hAnsi="Courier New" w:cs="Courier New"/>
      <w:sz w:val="20"/>
      <w:szCs w:val="20"/>
      <w:lang w:val="en-US"/>
    </w:rPr>
  </w:style>
  <w:style w:type="paragraph" w:styleId="Textkrper-Einzug3">
    <w:name w:val="Body Text Indent 3"/>
    <w:basedOn w:val="Standard"/>
    <w:semiHidden/>
    <w:rsid w:val="008027F3"/>
    <w:pPr>
      <w:spacing w:before="120" w:after="120"/>
      <w:ind w:left="720"/>
    </w:pPr>
    <w:rPr>
      <w:rFonts w:ascii="Arial" w:hAnsi="Arial" w:cs="Arial"/>
      <w:sz w:val="20"/>
      <w:lang w:val="en-GB"/>
    </w:rPr>
  </w:style>
  <w:style w:type="paragraph" w:styleId="Beschriftung">
    <w:name w:val="caption"/>
    <w:basedOn w:val="Standard"/>
    <w:next w:val="Standard"/>
    <w:qFormat/>
    <w:rsid w:val="008027F3"/>
    <w:pPr>
      <w:spacing w:before="120" w:after="120"/>
    </w:pPr>
    <w:rPr>
      <w:rFonts w:ascii="Arial" w:hAnsi="Arial" w:cs="Arial"/>
      <w:b/>
      <w:bCs/>
      <w:sz w:val="20"/>
    </w:rPr>
  </w:style>
  <w:style w:type="paragraph" w:customStyle="1" w:styleId="font5">
    <w:name w:val="font5"/>
    <w:basedOn w:val="Standard"/>
    <w:rsid w:val="008027F3"/>
    <w:pPr>
      <w:spacing w:before="100" w:beforeAutospacing="1" w:after="100" w:afterAutospacing="1"/>
    </w:pPr>
    <w:rPr>
      <w:rFonts w:ascii="Tahoma" w:hAnsi="Tahoma" w:cs="Tahoma"/>
      <w:color w:val="000000"/>
      <w:sz w:val="16"/>
      <w:szCs w:val="16"/>
    </w:rPr>
  </w:style>
  <w:style w:type="paragraph" w:customStyle="1" w:styleId="font6">
    <w:name w:val="font6"/>
    <w:basedOn w:val="Standard"/>
    <w:rsid w:val="008027F3"/>
    <w:pPr>
      <w:spacing w:before="100" w:beforeAutospacing="1" w:after="100" w:afterAutospacing="1"/>
    </w:pPr>
    <w:rPr>
      <w:rFonts w:ascii="Tahoma" w:hAnsi="Tahoma" w:cs="Tahoma"/>
      <w:b/>
      <w:bCs/>
      <w:color w:val="000000"/>
      <w:sz w:val="16"/>
      <w:szCs w:val="16"/>
    </w:rPr>
  </w:style>
  <w:style w:type="paragraph" w:customStyle="1" w:styleId="font7">
    <w:name w:val="font7"/>
    <w:basedOn w:val="Standard"/>
    <w:rsid w:val="008027F3"/>
    <w:pPr>
      <w:spacing w:before="100" w:beforeAutospacing="1" w:after="100" w:afterAutospacing="1"/>
    </w:pPr>
    <w:rPr>
      <w:rFonts w:ascii="Tahoma" w:hAnsi="Tahoma" w:cs="Tahoma"/>
      <w:color w:val="000000"/>
      <w:sz w:val="20"/>
      <w:szCs w:val="20"/>
    </w:rPr>
  </w:style>
  <w:style w:type="paragraph" w:customStyle="1" w:styleId="font8">
    <w:name w:val="font8"/>
    <w:basedOn w:val="Standard"/>
    <w:rsid w:val="008027F3"/>
    <w:pPr>
      <w:spacing w:before="100" w:beforeAutospacing="1" w:after="100" w:afterAutospacing="1"/>
    </w:pPr>
    <w:rPr>
      <w:rFonts w:ascii="Tahoma" w:hAnsi="Tahoma" w:cs="Tahoma"/>
      <w:b/>
      <w:bCs/>
      <w:color w:val="000000"/>
      <w:sz w:val="20"/>
      <w:szCs w:val="20"/>
    </w:rPr>
  </w:style>
  <w:style w:type="paragraph" w:customStyle="1" w:styleId="xl25">
    <w:name w:val="xl25"/>
    <w:basedOn w:val="Standard"/>
    <w:rsid w:val="008027F3"/>
    <w:pPr>
      <w:spacing w:before="100" w:beforeAutospacing="1" w:after="100" w:afterAutospacing="1"/>
    </w:pPr>
    <w:rPr>
      <w:rFonts w:ascii="Arial" w:hAnsi="Arial" w:cs="Arial"/>
      <w:sz w:val="16"/>
      <w:szCs w:val="16"/>
    </w:rPr>
  </w:style>
  <w:style w:type="paragraph" w:customStyle="1" w:styleId="xl26">
    <w:name w:val="xl26"/>
    <w:basedOn w:val="Standard"/>
    <w:rsid w:val="008027F3"/>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27">
    <w:name w:val="xl27"/>
    <w:basedOn w:val="Standard"/>
    <w:rsid w:val="008027F3"/>
    <w:pPr>
      <w:pBdr>
        <w:left w:val="single" w:sz="8" w:space="0" w:color="auto"/>
      </w:pBdr>
      <w:spacing w:before="100" w:beforeAutospacing="1" w:after="100" w:afterAutospacing="1"/>
    </w:pPr>
    <w:rPr>
      <w:rFonts w:ascii="Arial" w:hAnsi="Arial" w:cs="Arial"/>
      <w:sz w:val="16"/>
      <w:szCs w:val="16"/>
    </w:rPr>
  </w:style>
  <w:style w:type="paragraph" w:customStyle="1" w:styleId="xl28">
    <w:name w:val="xl28"/>
    <w:basedOn w:val="Standard"/>
    <w:rsid w:val="008027F3"/>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29">
    <w:name w:val="xl29"/>
    <w:basedOn w:val="Standard"/>
    <w:rsid w:val="008027F3"/>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30">
    <w:name w:val="xl30"/>
    <w:basedOn w:val="Standard"/>
    <w:rsid w:val="008027F3"/>
    <w:pPr>
      <w:pBdr>
        <w:left w:val="single" w:sz="8" w:space="0" w:color="auto"/>
      </w:pBdr>
      <w:spacing w:before="100" w:beforeAutospacing="1" w:after="100" w:afterAutospacing="1"/>
    </w:pPr>
    <w:rPr>
      <w:rFonts w:ascii="Arial" w:hAnsi="Arial" w:cs="Arial"/>
      <w:b/>
      <w:bCs/>
      <w:sz w:val="16"/>
      <w:szCs w:val="16"/>
    </w:rPr>
  </w:style>
  <w:style w:type="paragraph" w:customStyle="1" w:styleId="xl31">
    <w:name w:val="xl31"/>
    <w:basedOn w:val="Standard"/>
    <w:rsid w:val="008027F3"/>
    <w:pPr>
      <w:pBdr>
        <w:top w:val="single" w:sz="8" w:space="0" w:color="auto"/>
        <w:left w:val="single" w:sz="8" w:space="0" w:color="auto"/>
        <w:bottom w:val="single" w:sz="8" w:space="0" w:color="auto"/>
      </w:pBdr>
      <w:shd w:val="clear" w:color="auto" w:fill="C0C0C0"/>
      <w:spacing w:before="100" w:beforeAutospacing="1" w:after="100" w:afterAutospacing="1"/>
      <w:textAlignment w:val="center"/>
    </w:pPr>
    <w:rPr>
      <w:rFonts w:ascii="Arial" w:hAnsi="Arial" w:cs="Arial"/>
      <w:b/>
      <w:bCs/>
      <w:sz w:val="16"/>
      <w:szCs w:val="16"/>
    </w:rPr>
  </w:style>
  <w:style w:type="paragraph" w:customStyle="1" w:styleId="xl32">
    <w:name w:val="xl32"/>
    <w:basedOn w:val="Standard"/>
    <w:rsid w:val="008027F3"/>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3">
    <w:name w:val="xl33"/>
    <w:basedOn w:val="Standard"/>
    <w:rsid w:val="008027F3"/>
    <w:pPr>
      <w:pBdr>
        <w:top w:val="single" w:sz="8" w:space="0" w:color="auto"/>
        <w:bottom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4">
    <w:name w:val="xl34"/>
    <w:basedOn w:val="Standard"/>
    <w:rsid w:val="008027F3"/>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5">
    <w:name w:val="xl35"/>
    <w:basedOn w:val="Standard"/>
    <w:rsid w:val="008027F3"/>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36">
    <w:name w:val="xl36"/>
    <w:basedOn w:val="Standard"/>
    <w:rsid w:val="008027F3"/>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37">
    <w:name w:val="xl37"/>
    <w:basedOn w:val="Standard"/>
    <w:rsid w:val="008027F3"/>
    <w:pPr>
      <w:spacing w:before="100" w:beforeAutospacing="1" w:after="100" w:afterAutospacing="1"/>
    </w:pPr>
    <w:rPr>
      <w:rFonts w:ascii="Arial" w:hAnsi="Arial" w:cs="Arial"/>
      <w:sz w:val="16"/>
      <w:szCs w:val="16"/>
    </w:rPr>
  </w:style>
  <w:style w:type="paragraph" w:customStyle="1" w:styleId="xl38">
    <w:name w:val="xl38"/>
    <w:basedOn w:val="Standard"/>
    <w:rsid w:val="008027F3"/>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39">
    <w:name w:val="xl39"/>
    <w:basedOn w:val="Standard"/>
    <w:rsid w:val="008027F3"/>
    <w:pPr>
      <w:pBdr>
        <w:left w:val="single" w:sz="8" w:space="0" w:color="auto"/>
      </w:pBdr>
      <w:spacing w:before="100" w:beforeAutospacing="1" w:after="100" w:afterAutospacing="1"/>
      <w:jc w:val="center"/>
    </w:pPr>
    <w:rPr>
      <w:rFonts w:ascii="Arial" w:hAnsi="Arial" w:cs="Arial"/>
      <w:sz w:val="16"/>
      <w:szCs w:val="16"/>
    </w:rPr>
  </w:style>
  <w:style w:type="paragraph" w:customStyle="1" w:styleId="xl40">
    <w:name w:val="xl40"/>
    <w:basedOn w:val="Standard"/>
    <w:rsid w:val="008027F3"/>
    <w:pPr>
      <w:spacing w:before="100" w:beforeAutospacing="1" w:after="100" w:afterAutospacing="1"/>
      <w:jc w:val="center"/>
    </w:pPr>
    <w:rPr>
      <w:rFonts w:ascii="Arial" w:hAnsi="Arial" w:cs="Arial"/>
      <w:sz w:val="16"/>
      <w:szCs w:val="16"/>
    </w:rPr>
  </w:style>
  <w:style w:type="paragraph" w:customStyle="1" w:styleId="xl41">
    <w:name w:val="xl41"/>
    <w:basedOn w:val="Standard"/>
    <w:rsid w:val="008027F3"/>
    <w:pPr>
      <w:pBdr>
        <w:right w:val="single" w:sz="8" w:space="0" w:color="auto"/>
      </w:pBdr>
      <w:spacing w:before="100" w:beforeAutospacing="1" w:after="100" w:afterAutospacing="1"/>
      <w:jc w:val="center"/>
    </w:pPr>
    <w:rPr>
      <w:rFonts w:ascii="Arial" w:hAnsi="Arial" w:cs="Arial"/>
      <w:sz w:val="16"/>
      <w:szCs w:val="16"/>
    </w:rPr>
  </w:style>
  <w:style w:type="paragraph" w:customStyle="1" w:styleId="xl42">
    <w:name w:val="xl42"/>
    <w:basedOn w:val="Standard"/>
    <w:rsid w:val="008027F3"/>
    <w:pPr>
      <w:pBdr>
        <w:left w:val="single" w:sz="8" w:space="0" w:color="auto"/>
      </w:pBdr>
      <w:spacing w:before="100" w:beforeAutospacing="1" w:after="100" w:afterAutospacing="1"/>
      <w:jc w:val="center"/>
    </w:pPr>
    <w:rPr>
      <w:rFonts w:ascii="Arial" w:hAnsi="Arial" w:cs="Arial"/>
      <w:b/>
      <w:bCs/>
      <w:sz w:val="16"/>
      <w:szCs w:val="16"/>
    </w:rPr>
  </w:style>
  <w:style w:type="paragraph" w:customStyle="1" w:styleId="xl43">
    <w:name w:val="xl43"/>
    <w:basedOn w:val="Standard"/>
    <w:rsid w:val="008027F3"/>
    <w:pPr>
      <w:spacing w:before="100" w:beforeAutospacing="1" w:after="100" w:afterAutospacing="1"/>
      <w:jc w:val="center"/>
    </w:pPr>
    <w:rPr>
      <w:rFonts w:ascii="Arial" w:hAnsi="Arial" w:cs="Arial"/>
      <w:b/>
      <w:bCs/>
      <w:sz w:val="16"/>
      <w:szCs w:val="16"/>
    </w:rPr>
  </w:style>
  <w:style w:type="paragraph" w:customStyle="1" w:styleId="xl44">
    <w:name w:val="xl44"/>
    <w:basedOn w:val="Standard"/>
    <w:rsid w:val="008027F3"/>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45">
    <w:name w:val="xl45"/>
    <w:basedOn w:val="Standard"/>
    <w:rsid w:val="008027F3"/>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46">
    <w:name w:val="xl46"/>
    <w:basedOn w:val="Standard"/>
    <w:rsid w:val="008027F3"/>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47">
    <w:name w:val="xl47"/>
    <w:basedOn w:val="Standard"/>
    <w:rsid w:val="008027F3"/>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48">
    <w:name w:val="xl48"/>
    <w:basedOn w:val="Standard"/>
    <w:rsid w:val="008027F3"/>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49">
    <w:name w:val="xl49"/>
    <w:basedOn w:val="Standard"/>
    <w:rsid w:val="008027F3"/>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50">
    <w:name w:val="xl50"/>
    <w:basedOn w:val="Standard"/>
    <w:rsid w:val="008027F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51">
    <w:name w:val="xl51"/>
    <w:basedOn w:val="Standard"/>
    <w:rsid w:val="008027F3"/>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52">
    <w:name w:val="xl52"/>
    <w:basedOn w:val="Standard"/>
    <w:rsid w:val="008027F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3">
    <w:name w:val="xl53"/>
    <w:basedOn w:val="Standard"/>
    <w:rsid w:val="008027F3"/>
    <w:pPr>
      <w:pBdr>
        <w:top w:val="single" w:sz="8" w:space="0" w:color="auto"/>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4">
    <w:name w:val="xl54"/>
    <w:basedOn w:val="Standard"/>
    <w:rsid w:val="008027F3"/>
    <w:pPr>
      <w:pBdr>
        <w:left w:val="single" w:sz="8"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55">
    <w:name w:val="xl55"/>
    <w:basedOn w:val="Standard"/>
    <w:rsid w:val="008027F3"/>
    <w:pPr>
      <w:pBdr>
        <w:bottom w:val="single" w:sz="8" w:space="0" w:color="auto"/>
      </w:pBdr>
      <w:spacing w:before="100" w:beforeAutospacing="1" w:after="100" w:afterAutospacing="1"/>
      <w:jc w:val="center"/>
    </w:pPr>
    <w:rPr>
      <w:rFonts w:ascii="Arial" w:hAnsi="Arial" w:cs="Arial"/>
      <w:sz w:val="16"/>
      <w:szCs w:val="16"/>
    </w:rPr>
  </w:style>
  <w:style w:type="paragraph" w:customStyle="1" w:styleId="xl56">
    <w:name w:val="xl56"/>
    <w:basedOn w:val="Standard"/>
    <w:rsid w:val="008027F3"/>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57">
    <w:name w:val="xl57"/>
    <w:basedOn w:val="Standard"/>
    <w:rsid w:val="008027F3"/>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8">
    <w:name w:val="xl58"/>
    <w:basedOn w:val="Standard"/>
    <w:rsid w:val="008027F3"/>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9">
    <w:name w:val="xl59"/>
    <w:basedOn w:val="Standard"/>
    <w:rsid w:val="008027F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i/>
      <w:iCs/>
      <w:sz w:val="16"/>
      <w:szCs w:val="16"/>
    </w:rPr>
  </w:style>
  <w:style w:type="paragraph" w:customStyle="1" w:styleId="xl60">
    <w:name w:val="xl60"/>
    <w:basedOn w:val="Standard"/>
    <w:rsid w:val="008027F3"/>
    <w:pPr>
      <w:pBdr>
        <w:left w:val="single" w:sz="8" w:space="0" w:color="auto"/>
        <w:right w:val="single" w:sz="8" w:space="0" w:color="auto"/>
      </w:pBdr>
      <w:spacing w:before="100" w:beforeAutospacing="1" w:after="100" w:afterAutospacing="1"/>
    </w:pPr>
    <w:rPr>
      <w:rFonts w:ascii="Arial" w:hAnsi="Arial" w:cs="Arial"/>
      <w:b/>
      <w:bCs/>
      <w:i/>
      <w:iCs/>
      <w:sz w:val="16"/>
      <w:szCs w:val="16"/>
    </w:rPr>
  </w:style>
  <w:style w:type="paragraph" w:customStyle="1" w:styleId="xl61">
    <w:name w:val="xl61"/>
    <w:basedOn w:val="Standard"/>
    <w:rsid w:val="008027F3"/>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b/>
      <w:bCs/>
      <w:i/>
      <w:iCs/>
      <w:sz w:val="16"/>
      <w:szCs w:val="16"/>
    </w:rPr>
  </w:style>
  <w:style w:type="paragraph" w:customStyle="1" w:styleId="xl62">
    <w:name w:val="xl62"/>
    <w:basedOn w:val="Standard"/>
    <w:rsid w:val="008027F3"/>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63">
    <w:name w:val="xl63"/>
    <w:basedOn w:val="Standard"/>
    <w:rsid w:val="008027F3"/>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textAlignment w:val="center"/>
    </w:pPr>
    <w:rPr>
      <w:rFonts w:ascii="Arial" w:hAnsi="Arial" w:cs="Arial"/>
      <w:b/>
      <w:bCs/>
      <w:i/>
      <w:iCs/>
      <w:sz w:val="16"/>
      <w:szCs w:val="16"/>
    </w:rPr>
  </w:style>
  <w:style w:type="paragraph" w:customStyle="1" w:styleId="xl64">
    <w:name w:val="xl64"/>
    <w:basedOn w:val="Standard"/>
    <w:rsid w:val="008027F3"/>
    <w:pPr>
      <w:pBdr>
        <w:top w:val="single" w:sz="8" w:space="0" w:color="auto"/>
        <w:left w:val="single" w:sz="8" w:space="0" w:color="auto"/>
      </w:pBdr>
      <w:shd w:val="clear" w:color="auto" w:fill="C0C0C0"/>
      <w:spacing w:before="100" w:beforeAutospacing="1" w:after="100" w:afterAutospacing="1"/>
    </w:pPr>
    <w:rPr>
      <w:rFonts w:ascii="Arial" w:hAnsi="Arial" w:cs="Arial"/>
      <w:b/>
      <w:bCs/>
      <w:sz w:val="16"/>
      <w:szCs w:val="16"/>
    </w:rPr>
  </w:style>
  <w:style w:type="paragraph" w:customStyle="1" w:styleId="xl65">
    <w:name w:val="xl65"/>
    <w:basedOn w:val="Standard"/>
    <w:rsid w:val="008027F3"/>
    <w:pPr>
      <w:pBdr>
        <w:top w:val="single" w:sz="8"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66">
    <w:name w:val="xl66"/>
    <w:basedOn w:val="Standard"/>
    <w:rsid w:val="008027F3"/>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b/>
      <w:bCs/>
      <w:sz w:val="16"/>
      <w:szCs w:val="16"/>
    </w:rPr>
  </w:style>
  <w:style w:type="paragraph" w:customStyle="1" w:styleId="xl67">
    <w:name w:val="xl67"/>
    <w:basedOn w:val="Standard"/>
    <w:rsid w:val="008027F3"/>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68">
    <w:name w:val="xl68"/>
    <w:basedOn w:val="Standard"/>
    <w:rsid w:val="008027F3"/>
    <w:pPr>
      <w:pBdr>
        <w:right w:val="single" w:sz="8" w:space="0" w:color="auto"/>
      </w:pBdr>
      <w:spacing w:before="100" w:beforeAutospacing="1" w:after="100" w:afterAutospacing="1"/>
    </w:pPr>
    <w:rPr>
      <w:rFonts w:ascii="Arial" w:hAnsi="Arial" w:cs="Arial"/>
      <w:b/>
      <w:bCs/>
      <w:i/>
      <w:iCs/>
      <w:sz w:val="16"/>
      <w:szCs w:val="16"/>
    </w:rPr>
  </w:style>
  <w:style w:type="paragraph" w:customStyle="1" w:styleId="xl69">
    <w:name w:val="xl69"/>
    <w:basedOn w:val="Standard"/>
    <w:rsid w:val="008027F3"/>
    <w:pPr>
      <w:pBdr>
        <w:right w:val="single" w:sz="8" w:space="0" w:color="auto"/>
      </w:pBdr>
      <w:spacing w:before="100" w:beforeAutospacing="1" w:after="100" w:afterAutospacing="1"/>
    </w:pPr>
    <w:rPr>
      <w:rFonts w:ascii="Arial" w:hAnsi="Arial" w:cs="Arial"/>
      <w:sz w:val="16"/>
      <w:szCs w:val="16"/>
    </w:rPr>
  </w:style>
  <w:style w:type="paragraph" w:styleId="Verzeichnis1">
    <w:name w:val="toc 1"/>
    <w:basedOn w:val="Standard"/>
    <w:next w:val="Standard"/>
    <w:autoRedefine/>
    <w:uiPriority w:val="39"/>
    <w:rsid w:val="00F30F88"/>
    <w:pPr>
      <w:tabs>
        <w:tab w:val="left" w:pos="480"/>
        <w:tab w:val="right" w:leader="dot" w:pos="9732"/>
      </w:tabs>
      <w:spacing w:before="20" w:after="20"/>
    </w:pPr>
    <w:rPr>
      <w:b/>
      <w:noProof/>
      <w:lang w:val="en-US"/>
    </w:rPr>
  </w:style>
  <w:style w:type="paragraph" w:styleId="Verzeichnis2">
    <w:name w:val="toc 2"/>
    <w:basedOn w:val="Standard"/>
    <w:next w:val="Standard"/>
    <w:autoRedefine/>
    <w:semiHidden/>
    <w:rsid w:val="008027F3"/>
    <w:pPr>
      <w:ind w:left="240"/>
    </w:pPr>
  </w:style>
  <w:style w:type="paragraph" w:styleId="Verzeichnis3">
    <w:name w:val="toc 3"/>
    <w:basedOn w:val="Standard"/>
    <w:next w:val="Standard"/>
    <w:autoRedefine/>
    <w:uiPriority w:val="39"/>
    <w:rsid w:val="00D41D95"/>
    <w:pPr>
      <w:tabs>
        <w:tab w:val="left" w:pos="893"/>
        <w:tab w:val="right" w:leader="dot" w:pos="9732"/>
      </w:tabs>
      <w:ind w:left="480"/>
    </w:pPr>
  </w:style>
  <w:style w:type="paragraph" w:styleId="Verzeichnis4">
    <w:name w:val="toc 4"/>
    <w:basedOn w:val="Standard"/>
    <w:next w:val="Standard"/>
    <w:autoRedefine/>
    <w:semiHidden/>
    <w:rsid w:val="008027F3"/>
    <w:pPr>
      <w:ind w:left="720"/>
    </w:pPr>
  </w:style>
  <w:style w:type="paragraph" w:styleId="Verzeichnis5">
    <w:name w:val="toc 5"/>
    <w:basedOn w:val="Standard"/>
    <w:next w:val="Standard"/>
    <w:autoRedefine/>
    <w:semiHidden/>
    <w:rsid w:val="008027F3"/>
    <w:pPr>
      <w:ind w:left="960"/>
    </w:pPr>
  </w:style>
  <w:style w:type="paragraph" w:styleId="Verzeichnis6">
    <w:name w:val="toc 6"/>
    <w:basedOn w:val="Standard"/>
    <w:next w:val="Standard"/>
    <w:autoRedefine/>
    <w:semiHidden/>
    <w:rsid w:val="008027F3"/>
    <w:pPr>
      <w:ind w:left="1200"/>
    </w:pPr>
  </w:style>
  <w:style w:type="paragraph" w:styleId="Verzeichnis7">
    <w:name w:val="toc 7"/>
    <w:basedOn w:val="Standard"/>
    <w:next w:val="Standard"/>
    <w:autoRedefine/>
    <w:semiHidden/>
    <w:rsid w:val="008027F3"/>
    <w:pPr>
      <w:ind w:left="1440"/>
    </w:pPr>
  </w:style>
  <w:style w:type="paragraph" w:styleId="Verzeichnis8">
    <w:name w:val="toc 8"/>
    <w:basedOn w:val="Standard"/>
    <w:next w:val="Standard"/>
    <w:autoRedefine/>
    <w:semiHidden/>
    <w:rsid w:val="008027F3"/>
    <w:pPr>
      <w:ind w:left="1680"/>
    </w:pPr>
  </w:style>
  <w:style w:type="paragraph" w:styleId="Verzeichnis9">
    <w:name w:val="toc 9"/>
    <w:basedOn w:val="Standard"/>
    <w:next w:val="Standard"/>
    <w:autoRedefine/>
    <w:semiHidden/>
    <w:rsid w:val="008027F3"/>
    <w:pPr>
      <w:ind w:left="1920"/>
    </w:pPr>
  </w:style>
  <w:style w:type="paragraph" w:styleId="Umschlagadresse">
    <w:name w:val="envelope address"/>
    <w:basedOn w:val="Standard"/>
    <w:semiHidden/>
    <w:rsid w:val="008027F3"/>
    <w:pPr>
      <w:framePr w:w="7938" w:h="1985" w:hRule="exact" w:hSpace="141" w:wrap="auto" w:hAnchor="page" w:xAlign="center" w:yAlign="bottom"/>
      <w:ind w:left="2835"/>
    </w:pPr>
    <w:rPr>
      <w:rFonts w:ascii="Arial" w:hAnsi="Arial" w:cs="Arial"/>
    </w:rPr>
  </w:style>
  <w:style w:type="paragraph" w:styleId="Umschlagabsenderadresse">
    <w:name w:val="envelope return"/>
    <w:basedOn w:val="Standard"/>
    <w:semiHidden/>
    <w:rsid w:val="008027F3"/>
    <w:rPr>
      <w:rFonts w:ascii="Arial" w:hAnsi="Arial" w:cs="Arial"/>
      <w:sz w:val="20"/>
      <w:szCs w:val="20"/>
    </w:rPr>
  </w:style>
  <w:style w:type="paragraph" w:styleId="HTMLAdresse">
    <w:name w:val="HTML Address"/>
    <w:basedOn w:val="Standard"/>
    <w:semiHidden/>
    <w:rsid w:val="008027F3"/>
    <w:rPr>
      <w:i/>
      <w:iCs/>
    </w:rPr>
  </w:style>
  <w:style w:type="paragraph" w:styleId="Datum">
    <w:name w:val="Date"/>
    <w:basedOn w:val="Standard"/>
    <w:next w:val="Standard"/>
    <w:semiHidden/>
    <w:rsid w:val="008027F3"/>
  </w:style>
  <w:style w:type="paragraph" w:styleId="Nachrichtenkopf">
    <w:name w:val="Message Header"/>
    <w:basedOn w:val="Standard"/>
    <w:semiHidden/>
    <w:rsid w:val="008027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Dokumentstruktur">
    <w:name w:val="Document Map"/>
    <w:basedOn w:val="Standard"/>
    <w:semiHidden/>
    <w:rsid w:val="008027F3"/>
    <w:pPr>
      <w:shd w:val="clear" w:color="auto" w:fill="000080"/>
    </w:pPr>
    <w:rPr>
      <w:rFonts w:ascii="Tahoma" w:hAnsi="Tahoma" w:cs="Tahoma"/>
    </w:rPr>
  </w:style>
  <w:style w:type="paragraph" w:styleId="Gruformel">
    <w:name w:val="Closing"/>
    <w:basedOn w:val="Standard"/>
    <w:semiHidden/>
    <w:rsid w:val="008027F3"/>
    <w:pPr>
      <w:ind w:left="4252"/>
    </w:pPr>
  </w:style>
  <w:style w:type="paragraph" w:styleId="Index1">
    <w:name w:val="index 1"/>
    <w:basedOn w:val="Standard"/>
    <w:next w:val="Standard"/>
    <w:autoRedefine/>
    <w:semiHidden/>
    <w:rsid w:val="008027F3"/>
    <w:pPr>
      <w:ind w:left="240" w:hanging="240"/>
    </w:pPr>
  </w:style>
  <w:style w:type="paragraph" w:styleId="Index2">
    <w:name w:val="index 2"/>
    <w:basedOn w:val="Standard"/>
    <w:next w:val="Standard"/>
    <w:autoRedefine/>
    <w:semiHidden/>
    <w:rsid w:val="008027F3"/>
    <w:pPr>
      <w:ind w:left="480" w:hanging="240"/>
    </w:pPr>
  </w:style>
  <w:style w:type="paragraph" w:styleId="Index3">
    <w:name w:val="index 3"/>
    <w:basedOn w:val="Standard"/>
    <w:next w:val="Standard"/>
    <w:autoRedefine/>
    <w:semiHidden/>
    <w:rsid w:val="008027F3"/>
    <w:pPr>
      <w:ind w:left="720" w:hanging="240"/>
    </w:pPr>
  </w:style>
  <w:style w:type="paragraph" w:styleId="Index4">
    <w:name w:val="index 4"/>
    <w:basedOn w:val="Standard"/>
    <w:next w:val="Standard"/>
    <w:autoRedefine/>
    <w:semiHidden/>
    <w:rsid w:val="008027F3"/>
    <w:pPr>
      <w:ind w:left="960" w:hanging="240"/>
    </w:pPr>
  </w:style>
  <w:style w:type="paragraph" w:styleId="Index5">
    <w:name w:val="index 5"/>
    <w:basedOn w:val="Standard"/>
    <w:next w:val="Standard"/>
    <w:autoRedefine/>
    <w:semiHidden/>
    <w:rsid w:val="008027F3"/>
    <w:pPr>
      <w:ind w:left="1200" w:hanging="240"/>
    </w:pPr>
  </w:style>
  <w:style w:type="paragraph" w:styleId="Index6">
    <w:name w:val="index 6"/>
    <w:basedOn w:val="Standard"/>
    <w:next w:val="Standard"/>
    <w:autoRedefine/>
    <w:semiHidden/>
    <w:rsid w:val="008027F3"/>
    <w:pPr>
      <w:ind w:left="1440" w:hanging="240"/>
    </w:pPr>
  </w:style>
  <w:style w:type="paragraph" w:styleId="Index7">
    <w:name w:val="index 7"/>
    <w:basedOn w:val="Standard"/>
    <w:next w:val="Standard"/>
    <w:autoRedefine/>
    <w:semiHidden/>
    <w:rsid w:val="008027F3"/>
    <w:pPr>
      <w:ind w:left="1680" w:hanging="240"/>
    </w:pPr>
  </w:style>
  <w:style w:type="paragraph" w:styleId="Index8">
    <w:name w:val="index 8"/>
    <w:basedOn w:val="Standard"/>
    <w:next w:val="Standard"/>
    <w:autoRedefine/>
    <w:semiHidden/>
    <w:rsid w:val="008027F3"/>
    <w:pPr>
      <w:ind w:left="1920" w:hanging="240"/>
    </w:pPr>
  </w:style>
  <w:style w:type="paragraph" w:styleId="Index9">
    <w:name w:val="index 9"/>
    <w:basedOn w:val="Standard"/>
    <w:next w:val="Standard"/>
    <w:autoRedefine/>
    <w:semiHidden/>
    <w:rsid w:val="008027F3"/>
    <w:pPr>
      <w:ind w:left="2160" w:hanging="240"/>
    </w:pPr>
  </w:style>
  <w:style w:type="paragraph" w:styleId="Liste">
    <w:name w:val="List"/>
    <w:basedOn w:val="Standard"/>
    <w:semiHidden/>
    <w:rsid w:val="008027F3"/>
    <w:pPr>
      <w:ind w:left="283" w:hanging="283"/>
    </w:pPr>
  </w:style>
  <w:style w:type="paragraph" w:styleId="Liste2">
    <w:name w:val="List 2"/>
    <w:basedOn w:val="Standard"/>
    <w:semiHidden/>
    <w:rsid w:val="008027F3"/>
    <w:pPr>
      <w:ind w:left="566" w:hanging="283"/>
    </w:pPr>
  </w:style>
  <w:style w:type="paragraph" w:styleId="Liste3">
    <w:name w:val="List 3"/>
    <w:basedOn w:val="Standard"/>
    <w:semiHidden/>
    <w:rsid w:val="008027F3"/>
    <w:pPr>
      <w:ind w:left="849" w:hanging="283"/>
    </w:pPr>
  </w:style>
  <w:style w:type="paragraph" w:styleId="Liste4">
    <w:name w:val="List 4"/>
    <w:basedOn w:val="Standard"/>
    <w:semiHidden/>
    <w:rsid w:val="008027F3"/>
    <w:pPr>
      <w:ind w:left="1132" w:hanging="283"/>
    </w:pPr>
  </w:style>
  <w:style w:type="paragraph" w:styleId="Liste5">
    <w:name w:val="List 5"/>
    <w:basedOn w:val="Standard"/>
    <w:semiHidden/>
    <w:rsid w:val="008027F3"/>
    <w:pPr>
      <w:ind w:left="1415" w:hanging="283"/>
    </w:pPr>
  </w:style>
  <w:style w:type="paragraph" w:styleId="Listennummer">
    <w:name w:val="List Number"/>
    <w:basedOn w:val="Standard"/>
    <w:semiHidden/>
    <w:rsid w:val="008027F3"/>
    <w:pPr>
      <w:numPr>
        <w:numId w:val="1"/>
      </w:numPr>
    </w:pPr>
  </w:style>
  <w:style w:type="paragraph" w:styleId="Listennummer2">
    <w:name w:val="List Number 2"/>
    <w:basedOn w:val="Standard"/>
    <w:semiHidden/>
    <w:rsid w:val="008027F3"/>
    <w:pPr>
      <w:numPr>
        <w:numId w:val="2"/>
      </w:numPr>
    </w:pPr>
  </w:style>
  <w:style w:type="paragraph" w:styleId="Listennummer3">
    <w:name w:val="List Number 3"/>
    <w:basedOn w:val="Standard"/>
    <w:semiHidden/>
    <w:rsid w:val="008027F3"/>
    <w:pPr>
      <w:numPr>
        <w:numId w:val="3"/>
      </w:numPr>
    </w:pPr>
  </w:style>
  <w:style w:type="paragraph" w:styleId="Listennummer4">
    <w:name w:val="List Number 4"/>
    <w:basedOn w:val="Standard"/>
    <w:semiHidden/>
    <w:rsid w:val="008027F3"/>
    <w:pPr>
      <w:numPr>
        <w:numId w:val="4"/>
      </w:numPr>
    </w:pPr>
  </w:style>
  <w:style w:type="paragraph" w:styleId="Listennummer5">
    <w:name w:val="List Number 5"/>
    <w:basedOn w:val="Standard"/>
    <w:semiHidden/>
    <w:rsid w:val="008027F3"/>
    <w:pPr>
      <w:numPr>
        <w:numId w:val="5"/>
      </w:numPr>
    </w:pPr>
  </w:style>
  <w:style w:type="paragraph" w:styleId="Aufzhlungszeichen">
    <w:name w:val="List Bullet"/>
    <w:basedOn w:val="Standard"/>
    <w:autoRedefine/>
    <w:semiHidden/>
    <w:rsid w:val="008027F3"/>
    <w:pPr>
      <w:numPr>
        <w:numId w:val="6"/>
      </w:numPr>
    </w:pPr>
  </w:style>
  <w:style w:type="paragraph" w:styleId="Aufzhlungszeichen2">
    <w:name w:val="List Bullet 2"/>
    <w:basedOn w:val="Standard"/>
    <w:autoRedefine/>
    <w:semiHidden/>
    <w:rsid w:val="008027F3"/>
    <w:pPr>
      <w:numPr>
        <w:numId w:val="7"/>
      </w:numPr>
    </w:pPr>
  </w:style>
  <w:style w:type="paragraph" w:styleId="Aufzhlungszeichen3">
    <w:name w:val="List Bullet 3"/>
    <w:basedOn w:val="Standard"/>
    <w:autoRedefine/>
    <w:semiHidden/>
    <w:rsid w:val="008027F3"/>
    <w:pPr>
      <w:numPr>
        <w:numId w:val="8"/>
      </w:numPr>
    </w:pPr>
  </w:style>
  <w:style w:type="paragraph" w:styleId="Aufzhlungszeichen4">
    <w:name w:val="List Bullet 4"/>
    <w:basedOn w:val="Standard"/>
    <w:autoRedefine/>
    <w:semiHidden/>
    <w:rsid w:val="008027F3"/>
    <w:pPr>
      <w:numPr>
        <w:numId w:val="9"/>
      </w:numPr>
    </w:pPr>
  </w:style>
  <w:style w:type="paragraph" w:styleId="Aufzhlungszeichen5">
    <w:name w:val="List Bullet 5"/>
    <w:basedOn w:val="Standard"/>
    <w:autoRedefine/>
    <w:semiHidden/>
    <w:rsid w:val="008027F3"/>
    <w:pPr>
      <w:numPr>
        <w:numId w:val="10"/>
      </w:numPr>
    </w:pPr>
  </w:style>
  <w:style w:type="paragraph" w:styleId="Listenfortsetzung">
    <w:name w:val="List Continue"/>
    <w:basedOn w:val="Standard"/>
    <w:semiHidden/>
    <w:rsid w:val="008027F3"/>
    <w:pPr>
      <w:spacing w:after="120"/>
      <w:ind w:left="283"/>
    </w:pPr>
  </w:style>
  <w:style w:type="paragraph" w:styleId="Listenfortsetzung2">
    <w:name w:val="List Continue 2"/>
    <w:basedOn w:val="Standard"/>
    <w:semiHidden/>
    <w:rsid w:val="008027F3"/>
    <w:pPr>
      <w:spacing w:after="120"/>
      <w:ind w:left="566"/>
    </w:pPr>
  </w:style>
  <w:style w:type="paragraph" w:styleId="Listenfortsetzung3">
    <w:name w:val="List Continue 3"/>
    <w:basedOn w:val="Standard"/>
    <w:semiHidden/>
    <w:rsid w:val="008027F3"/>
    <w:pPr>
      <w:spacing w:after="120"/>
      <w:ind w:left="849"/>
    </w:pPr>
  </w:style>
  <w:style w:type="paragraph" w:styleId="Listenfortsetzung4">
    <w:name w:val="List Continue 4"/>
    <w:basedOn w:val="Standard"/>
    <w:semiHidden/>
    <w:rsid w:val="008027F3"/>
    <w:pPr>
      <w:spacing w:after="120"/>
      <w:ind w:left="1132"/>
    </w:pPr>
  </w:style>
  <w:style w:type="paragraph" w:styleId="Listenfortsetzung5">
    <w:name w:val="List Continue 5"/>
    <w:basedOn w:val="Standard"/>
    <w:semiHidden/>
    <w:rsid w:val="008027F3"/>
    <w:pPr>
      <w:spacing w:after="120"/>
      <w:ind w:left="1415"/>
    </w:pPr>
  </w:style>
  <w:style w:type="paragraph" w:styleId="StandardWeb">
    <w:name w:val="Normal (Web)"/>
    <w:basedOn w:val="Standard"/>
    <w:uiPriority w:val="99"/>
    <w:semiHidden/>
    <w:rsid w:val="008027F3"/>
  </w:style>
  <w:style w:type="paragraph" w:styleId="Blocktext">
    <w:name w:val="Block Text"/>
    <w:basedOn w:val="Standard"/>
    <w:semiHidden/>
    <w:rsid w:val="008027F3"/>
    <w:pPr>
      <w:spacing w:after="120"/>
      <w:ind w:left="1440" w:right="1440"/>
    </w:pPr>
  </w:style>
  <w:style w:type="paragraph" w:styleId="Funotentext">
    <w:name w:val="footnote text"/>
    <w:basedOn w:val="Standard"/>
    <w:semiHidden/>
    <w:rsid w:val="008027F3"/>
    <w:rPr>
      <w:sz w:val="20"/>
      <w:szCs w:val="20"/>
    </w:rPr>
  </w:style>
  <w:style w:type="paragraph" w:styleId="Endnotentext">
    <w:name w:val="endnote text"/>
    <w:basedOn w:val="Standard"/>
    <w:semiHidden/>
    <w:rsid w:val="008027F3"/>
    <w:rPr>
      <w:sz w:val="20"/>
      <w:szCs w:val="20"/>
    </w:rPr>
  </w:style>
  <w:style w:type="paragraph" w:styleId="HTMLVorformatiert">
    <w:name w:val="HTML Preformatted"/>
    <w:basedOn w:val="Standard"/>
    <w:semiHidden/>
    <w:rsid w:val="008027F3"/>
    <w:rPr>
      <w:rFonts w:ascii="Courier New" w:hAnsi="Courier New" w:cs="Courier New"/>
      <w:sz w:val="20"/>
      <w:szCs w:val="20"/>
    </w:rPr>
  </w:style>
  <w:style w:type="paragraph" w:styleId="Textkrper-Erstzeileneinzug">
    <w:name w:val="Body Text First Indent"/>
    <w:basedOn w:val="Textkrper"/>
    <w:semiHidden/>
    <w:rsid w:val="008027F3"/>
    <w:pPr>
      <w:spacing w:after="120"/>
      <w:ind w:firstLine="210"/>
      <w:jc w:val="left"/>
    </w:pPr>
  </w:style>
  <w:style w:type="paragraph" w:styleId="Textkrper-Erstzeileneinzug2">
    <w:name w:val="Body Text First Indent 2"/>
    <w:basedOn w:val="Textkrper-Zeileneinzug"/>
    <w:semiHidden/>
    <w:rsid w:val="008027F3"/>
    <w:pPr>
      <w:autoSpaceDE/>
      <w:autoSpaceDN/>
      <w:adjustRightInd/>
      <w:spacing w:after="120"/>
      <w:ind w:left="283" w:firstLine="210"/>
      <w:jc w:val="left"/>
    </w:pPr>
    <w:rPr>
      <w:lang w:val="fr-FR"/>
    </w:rPr>
  </w:style>
  <w:style w:type="paragraph" w:styleId="Standardeinzug">
    <w:name w:val="Normal Indent"/>
    <w:basedOn w:val="Standard"/>
    <w:semiHidden/>
    <w:rsid w:val="008027F3"/>
    <w:pPr>
      <w:ind w:left="708"/>
    </w:pPr>
  </w:style>
  <w:style w:type="paragraph" w:styleId="Anrede">
    <w:name w:val="Salutation"/>
    <w:basedOn w:val="Standard"/>
    <w:next w:val="Standard"/>
    <w:semiHidden/>
    <w:rsid w:val="008027F3"/>
  </w:style>
  <w:style w:type="paragraph" w:styleId="Unterschrift">
    <w:name w:val="Signature"/>
    <w:basedOn w:val="Standard"/>
    <w:semiHidden/>
    <w:rsid w:val="008027F3"/>
    <w:pPr>
      <w:ind w:left="4252"/>
    </w:pPr>
  </w:style>
  <w:style w:type="paragraph" w:styleId="E-Mail-Signatur">
    <w:name w:val="E-mail Signature"/>
    <w:basedOn w:val="Standard"/>
    <w:semiHidden/>
    <w:rsid w:val="008027F3"/>
  </w:style>
  <w:style w:type="paragraph" w:styleId="Untertitel">
    <w:name w:val="Subtitle"/>
    <w:basedOn w:val="Standard"/>
    <w:qFormat/>
    <w:rsid w:val="008027F3"/>
    <w:pPr>
      <w:spacing w:after="60"/>
      <w:jc w:val="center"/>
      <w:outlineLvl w:val="1"/>
    </w:pPr>
    <w:rPr>
      <w:rFonts w:ascii="Arial" w:hAnsi="Arial" w:cs="Arial"/>
    </w:rPr>
  </w:style>
  <w:style w:type="paragraph" w:styleId="Abbildungsverzeichnis">
    <w:name w:val="table of figures"/>
    <w:basedOn w:val="Standard"/>
    <w:next w:val="Standard"/>
    <w:semiHidden/>
    <w:rsid w:val="008027F3"/>
    <w:pPr>
      <w:ind w:left="480" w:hanging="480"/>
    </w:pPr>
  </w:style>
  <w:style w:type="paragraph" w:styleId="Rechtsgrundlagenverzeichnis">
    <w:name w:val="table of authorities"/>
    <w:basedOn w:val="Standard"/>
    <w:next w:val="Standard"/>
    <w:semiHidden/>
    <w:rsid w:val="008027F3"/>
    <w:pPr>
      <w:ind w:left="240" w:hanging="240"/>
    </w:pPr>
  </w:style>
  <w:style w:type="paragraph" w:styleId="Makrotext">
    <w:name w:val="macro"/>
    <w:semiHidden/>
    <w:rsid w:val="008027F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fr-FR"/>
    </w:rPr>
  </w:style>
  <w:style w:type="paragraph" w:styleId="Titel">
    <w:name w:val="Title"/>
    <w:basedOn w:val="Standard"/>
    <w:link w:val="TitelZchn"/>
    <w:autoRedefine/>
    <w:qFormat/>
    <w:rsid w:val="00606BA3"/>
    <w:pPr>
      <w:numPr>
        <w:numId w:val="21"/>
      </w:numPr>
      <w:spacing w:before="60"/>
      <w:ind w:left="426" w:hanging="426"/>
      <w:outlineLvl w:val="0"/>
    </w:pPr>
    <w:rPr>
      <w:rFonts w:asciiTheme="majorHAnsi" w:hAnsiTheme="majorHAnsi" w:cs="Arial"/>
      <w:b/>
      <w:bCs/>
      <w:color w:val="BF0034"/>
      <w:kern w:val="28"/>
      <w:sz w:val="42"/>
      <w:szCs w:val="32"/>
      <w:lang w:val="en-US"/>
    </w:rPr>
  </w:style>
  <w:style w:type="paragraph" w:styleId="Fu-Endnotenberschrift">
    <w:name w:val="Note Heading"/>
    <w:basedOn w:val="Standard"/>
    <w:next w:val="Standard"/>
    <w:semiHidden/>
    <w:rsid w:val="008027F3"/>
  </w:style>
  <w:style w:type="paragraph" w:styleId="Indexberschrift">
    <w:name w:val="index heading"/>
    <w:basedOn w:val="Standard"/>
    <w:next w:val="Index1"/>
    <w:semiHidden/>
    <w:rsid w:val="008027F3"/>
    <w:rPr>
      <w:rFonts w:ascii="Arial" w:hAnsi="Arial" w:cs="Arial"/>
      <w:b/>
      <w:bCs/>
    </w:rPr>
  </w:style>
  <w:style w:type="paragraph" w:styleId="RGV-berschrift">
    <w:name w:val="toa heading"/>
    <w:basedOn w:val="Standard"/>
    <w:next w:val="Standard"/>
    <w:semiHidden/>
    <w:rsid w:val="008027F3"/>
    <w:pPr>
      <w:spacing w:before="120"/>
    </w:pPr>
    <w:rPr>
      <w:rFonts w:ascii="Arial" w:hAnsi="Arial" w:cs="Arial"/>
      <w:b/>
      <w:bCs/>
    </w:rPr>
  </w:style>
  <w:style w:type="table" w:styleId="Tabellenraster">
    <w:name w:val="Table Grid"/>
    <w:basedOn w:val="NormaleTabelle"/>
    <w:uiPriority w:val="59"/>
    <w:rsid w:val="00964C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krperZchn">
    <w:name w:val="Textkörper Zchn"/>
    <w:link w:val="Textkrper"/>
    <w:semiHidden/>
    <w:rsid w:val="00964C02"/>
    <w:rPr>
      <w:sz w:val="24"/>
      <w:szCs w:val="24"/>
    </w:rPr>
  </w:style>
  <w:style w:type="paragraph" w:customStyle="1" w:styleId="bullets1">
    <w:name w:val="bullets 1"/>
    <w:basedOn w:val="Standard"/>
    <w:rsid w:val="00F61042"/>
    <w:pPr>
      <w:numPr>
        <w:numId w:val="22"/>
      </w:numPr>
    </w:pPr>
    <w:rPr>
      <w:rFonts w:ascii="Polo" w:hAnsi="Polo"/>
      <w:szCs w:val="20"/>
      <w:lang w:val="en-GB" w:eastAsia="en-GB"/>
    </w:rPr>
  </w:style>
  <w:style w:type="paragraph" w:customStyle="1" w:styleId="Style2">
    <w:name w:val="Style2"/>
    <w:basedOn w:val="berschrift2"/>
    <w:next w:val="Standard"/>
    <w:link w:val="Style2Char"/>
    <w:rsid w:val="00F61042"/>
    <w:pPr>
      <w:tabs>
        <w:tab w:val="num" w:pos="940"/>
      </w:tabs>
      <w:spacing w:before="120" w:after="120"/>
      <w:ind w:left="940" w:hanging="720"/>
    </w:pPr>
    <w:rPr>
      <w:rFonts w:ascii="Polo" w:hAnsi="Polo" w:cs="Times New Roman"/>
      <w:bCs w:val="0"/>
      <w:i w:val="0"/>
      <w:iCs w:val="0"/>
      <w:snapToGrid w:val="0"/>
      <w:sz w:val="24"/>
      <w:szCs w:val="20"/>
      <w:lang w:val="en-GB" w:eastAsia="en-US"/>
    </w:rPr>
  </w:style>
  <w:style w:type="character" w:customStyle="1" w:styleId="Style2Char">
    <w:name w:val="Style2 Char"/>
    <w:link w:val="Style2"/>
    <w:rsid w:val="00F61042"/>
    <w:rPr>
      <w:rFonts w:ascii="Polo" w:hAnsi="Polo"/>
      <w:b/>
      <w:snapToGrid w:val="0"/>
      <w:sz w:val="24"/>
      <w:lang w:val="en-GB" w:eastAsia="en-US"/>
    </w:rPr>
  </w:style>
  <w:style w:type="character" w:customStyle="1" w:styleId="KommentartextZchn">
    <w:name w:val="Kommentartext Zchn"/>
    <w:link w:val="Kommentartext"/>
    <w:semiHidden/>
    <w:rsid w:val="008D0B99"/>
    <w:rPr>
      <w:rFonts w:ascii="Arial" w:hAnsi="Arial"/>
      <w:color w:val="404040"/>
      <w:lang w:eastAsia="fr-FR"/>
    </w:rPr>
  </w:style>
  <w:style w:type="character" w:customStyle="1" w:styleId="TitelZchn">
    <w:name w:val="Titel Zchn"/>
    <w:link w:val="Titel"/>
    <w:rsid w:val="00606BA3"/>
    <w:rPr>
      <w:rFonts w:asciiTheme="majorHAnsi" w:hAnsiTheme="majorHAnsi" w:cs="Arial"/>
      <w:b/>
      <w:bCs/>
      <w:color w:val="BF0034"/>
      <w:kern w:val="28"/>
      <w:sz w:val="42"/>
      <w:szCs w:val="32"/>
      <w:lang w:val="en-US" w:eastAsia="fr-FR"/>
    </w:rPr>
  </w:style>
  <w:style w:type="paragraph" w:styleId="Listenabsatz">
    <w:name w:val="List Paragraph"/>
    <w:basedOn w:val="Standard"/>
    <w:uiPriority w:val="72"/>
    <w:rsid w:val="008D0B99"/>
    <w:pPr>
      <w:ind w:left="720"/>
      <w:contextualSpacing/>
    </w:pPr>
  </w:style>
  <w:style w:type="paragraph" w:styleId="Kommentarthema">
    <w:name w:val="annotation subject"/>
    <w:basedOn w:val="Kommentartext"/>
    <w:next w:val="Kommentartext"/>
    <w:link w:val="KommentarthemaZchn"/>
    <w:uiPriority w:val="99"/>
    <w:semiHidden/>
    <w:unhideWhenUsed/>
    <w:rsid w:val="009F31AB"/>
    <w:rPr>
      <w:b/>
      <w:bCs/>
    </w:rPr>
  </w:style>
  <w:style w:type="character" w:customStyle="1" w:styleId="KommentarthemaZchn">
    <w:name w:val="Kommentarthema Zchn"/>
    <w:basedOn w:val="KommentartextZchn"/>
    <w:link w:val="Kommentarthema"/>
    <w:uiPriority w:val="99"/>
    <w:semiHidden/>
    <w:rsid w:val="009F31AB"/>
    <w:rPr>
      <w:rFonts w:ascii="Calibri" w:hAnsi="Calibri"/>
      <w:b/>
      <w:bCs/>
      <w:color w:val="404040"/>
      <w:lang w:eastAsia="fr-FR"/>
    </w:rPr>
  </w:style>
  <w:style w:type="paragraph" w:styleId="berarbeitung">
    <w:name w:val="Revision"/>
    <w:hidden/>
    <w:uiPriority w:val="71"/>
    <w:rsid w:val="00D41D95"/>
    <w:rPr>
      <w:rFonts w:ascii="Calibri" w:hAnsi="Calibri"/>
      <w:sz w:val="22"/>
      <w:szCs w:val="24"/>
      <w:lang w:eastAsia="fr-FR"/>
    </w:rPr>
  </w:style>
  <w:style w:type="character" w:styleId="NichtaufgelsteErwhnung">
    <w:name w:val="Unresolved Mention"/>
    <w:basedOn w:val="Absatz-Standardschriftart"/>
    <w:uiPriority w:val="99"/>
    <w:semiHidden/>
    <w:unhideWhenUsed/>
    <w:rsid w:val="00B64669"/>
    <w:rPr>
      <w:color w:val="605E5C"/>
      <w:shd w:val="clear" w:color="auto" w:fill="E1DFDD"/>
    </w:rPr>
  </w:style>
  <w:style w:type="character" w:customStyle="1" w:styleId="cf01">
    <w:name w:val="cf01"/>
    <w:basedOn w:val="Absatz-Standardschriftart"/>
    <w:rsid w:val="00E314C1"/>
    <w:rPr>
      <w:rFonts w:ascii="Segoe UI" w:hAnsi="Segoe UI" w:cs="Segoe UI" w:hint="default"/>
      <w:sz w:val="18"/>
      <w:szCs w:val="18"/>
    </w:rPr>
  </w:style>
  <w:style w:type="character" w:styleId="Fett">
    <w:name w:val="Strong"/>
    <w:basedOn w:val="Absatz-Standardschriftart"/>
    <w:uiPriority w:val="22"/>
    <w:qFormat/>
    <w:rsid w:val="00F57636"/>
    <w:rPr>
      <w:b/>
      <w:bCs/>
    </w:rPr>
  </w:style>
  <w:style w:type="character" w:styleId="Hervorhebung">
    <w:name w:val="Emphasis"/>
    <w:basedOn w:val="Absatz-Standardschriftart"/>
    <w:uiPriority w:val="20"/>
    <w:qFormat/>
    <w:rsid w:val="00F576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405">
      <w:bodyDiv w:val="1"/>
      <w:marLeft w:val="0"/>
      <w:marRight w:val="0"/>
      <w:marTop w:val="0"/>
      <w:marBottom w:val="0"/>
      <w:divBdr>
        <w:top w:val="none" w:sz="0" w:space="0" w:color="auto"/>
        <w:left w:val="none" w:sz="0" w:space="0" w:color="auto"/>
        <w:bottom w:val="none" w:sz="0" w:space="0" w:color="auto"/>
        <w:right w:val="none" w:sz="0" w:space="0" w:color="auto"/>
      </w:divBdr>
    </w:div>
    <w:div w:id="37946022">
      <w:bodyDiv w:val="1"/>
      <w:marLeft w:val="0"/>
      <w:marRight w:val="0"/>
      <w:marTop w:val="0"/>
      <w:marBottom w:val="0"/>
      <w:divBdr>
        <w:top w:val="none" w:sz="0" w:space="0" w:color="auto"/>
        <w:left w:val="none" w:sz="0" w:space="0" w:color="auto"/>
        <w:bottom w:val="none" w:sz="0" w:space="0" w:color="auto"/>
        <w:right w:val="none" w:sz="0" w:space="0" w:color="auto"/>
      </w:divBdr>
      <w:divsChild>
        <w:div w:id="1060204695">
          <w:marLeft w:val="0"/>
          <w:marRight w:val="0"/>
          <w:marTop w:val="0"/>
          <w:marBottom w:val="0"/>
          <w:divBdr>
            <w:top w:val="none" w:sz="0" w:space="0" w:color="auto"/>
            <w:left w:val="none" w:sz="0" w:space="0" w:color="auto"/>
            <w:bottom w:val="none" w:sz="0" w:space="0" w:color="auto"/>
            <w:right w:val="none" w:sz="0" w:space="0" w:color="auto"/>
          </w:divBdr>
          <w:divsChild>
            <w:div w:id="432215423">
              <w:marLeft w:val="0"/>
              <w:marRight w:val="0"/>
              <w:marTop w:val="0"/>
              <w:marBottom w:val="0"/>
              <w:divBdr>
                <w:top w:val="none" w:sz="0" w:space="0" w:color="auto"/>
                <w:left w:val="none" w:sz="0" w:space="0" w:color="auto"/>
                <w:bottom w:val="none" w:sz="0" w:space="0" w:color="auto"/>
                <w:right w:val="none" w:sz="0" w:space="0" w:color="auto"/>
              </w:divBdr>
              <w:divsChild>
                <w:div w:id="1693334286">
                  <w:marLeft w:val="0"/>
                  <w:marRight w:val="0"/>
                  <w:marTop w:val="0"/>
                  <w:marBottom w:val="0"/>
                  <w:divBdr>
                    <w:top w:val="none" w:sz="0" w:space="0" w:color="auto"/>
                    <w:left w:val="none" w:sz="0" w:space="0" w:color="auto"/>
                    <w:bottom w:val="none" w:sz="0" w:space="0" w:color="auto"/>
                    <w:right w:val="none" w:sz="0" w:space="0" w:color="auto"/>
                  </w:divBdr>
                  <w:divsChild>
                    <w:div w:id="1622109101">
                      <w:marLeft w:val="0"/>
                      <w:marRight w:val="0"/>
                      <w:marTop w:val="0"/>
                      <w:marBottom w:val="0"/>
                      <w:divBdr>
                        <w:top w:val="none" w:sz="0" w:space="0" w:color="auto"/>
                        <w:left w:val="none" w:sz="0" w:space="0" w:color="auto"/>
                        <w:bottom w:val="none" w:sz="0" w:space="0" w:color="auto"/>
                        <w:right w:val="none" w:sz="0" w:space="0" w:color="auto"/>
                      </w:divBdr>
                      <w:divsChild>
                        <w:div w:id="1874997507">
                          <w:marLeft w:val="0"/>
                          <w:marRight w:val="0"/>
                          <w:marTop w:val="0"/>
                          <w:marBottom w:val="0"/>
                          <w:divBdr>
                            <w:top w:val="none" w:sz="0" w:space="0" w:color="auto"/>
                            <w:left w:val="none" w:sz="0" w:space="0" w:color="auto"/>
                            <w:bottom w:val="none" w:sz="0" w:space="0" w:color="auto"/>
                            <w:right w:val="none" w:sz="0" w:space="0" w:color="auto"/>
                          </w:divBdr>
                          <w:divsChild>
                            <w:div w:id="15663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21045">
      <w:bodyDiv w:val="1"/>
      <w:marLeft w:val="0"/>
      <w:marRight w:val="0"/>
      <w:marTop w:val="0"/>
      <w:marBottom w:val="0"/>
      <w:divBdr>
        <w:top w:val="none" w:sz="0" w:space="0" w:color="auto"/>
        <w:left w:val="none" w:sz="0" w:space="0" w:color="auto"/>
        <w:bottom w:val="none" w:sz="0" w:space="0" w:color="auto"/>
        <w:right w:val="none" w:sz="0" w:space="0" w:color="auto"/>
      </w:divBdr>
    </w:div>
    <w:div w:id="43331997">
      <w:bodyDiv w:val="1"/>
      <w:marLeft w:val="0"/>
      <w:marRight w:val="0"/>
      <w:marTop w:val="0"/>
      <w:marBottom w:val="0"/>
      <w:divBdr>
        <w:top w:val="none" w:sz="0" w:space="0" w:color="auto"/>
        <w:left w:val="none" w:sz="0" w:space="0" w:color="auto"/>
        <w:bottom w:val="none" w:sz="0" w:space="0" w:color="auto"/>
        <w:right w:val="none" w:sz="0" w:space="0" w:color="auto"/>
      </w:divBdr>
    </w:div>
    <w:div w:id="67464337">
      <w:bodyDiv w:val="1"/>
      <w:marLeft w:val="0"/>
      <w:marRight w:val="0"/>
      <w:marTop w:val="0"/>
      <w:marBottom w:val="0"/>
      <w:divBdr>
        <w:top w:val="none" w:sz="0" w:space="0" w:color="auto"/>
        <w:left w:val="none" w:sz="0" w:space="0" w:color="auto"/>
        <w:bottom w:val="none" w:sz="0" w:space="0" w:color="auto"/>
        <w:right w:val="none" w:sz="0" w:space="0" w:color="auto"/>
      </w:divBdr>
    </w:div>
    <w:div w:id="100607990">
      <w:bodyDiv w:val="1"/>
      <w:marLeft w:val="0"/>
      <w:marRight w:val="0"/>
      <w:marTop w:val="0"/>
      <w:marBottom w:val="0"/>
      <w:divBdr>
        <w:top w:val="none" w:sz="0" w:space="0" w:color="auto"/>
        <w:left w:val="none" w:sz="0" w:space="0" w:color="auto"/>
        <w:bottom w:val="none" w:sz="0" w:space="0" w:color="auto"/>
        <w:right w:val="none" w:sz="0" w:space="0" w:color="auto"/>
      </w:divBdr>
      <w:divsChild>
        <w:div w:id="2135051636">
          <w:marLeft w:val="0"/>
          <w:marRight w:val="0"/>
          <w:marTop w:val="0"/>
          <w:marBottom w:val="0"/>
          <w:divBdr>
            <w:top w:val="none" w:sz="0" w:space="0" w:color="auto"/>
            <w:left w:val="none" w:sz="0" w:space="0" w:color="auto"/>
            <w:bottom w:val="none" w:sz="0" w:space="0" w:color="auto"/>
            <w:right w:val="none" w:sz="0" w:space="0" w:color="auto"/>
          </w:divBdr>
          <w:divsChild>
            <w:div w:id="159735911">
              <w:marLeft w:val="0"/>
              <w:marRight w:val="0"/>
              <w:marTop w:val="0"/>
              <w:marBottom w:val="0"/>
              <w:divBdr>
                <w:top w:val="none" w:sz="0" w:space="0" w:color="auto"/>
                <w:left w:val="none" w:sz="0" w:space="0" w:color="auto"/>
                <w:bottom w:val="none" w:sz="0" w:space="0" w:color="auto"/>
                <w:right w:val="none" w:sz="0" w:space="0" w:color="auto"/>
              </w:divBdr>
              <w:divsChild>
                <w:div w:id="44456052">
                  <w:marLeft w:val="0"/>
                  <w:marRight w:val="0"/>
                  <w:marTop w:val="0"/>
                  <w:marBottom w:val="0"/>
                  <w:divBdr>
                    <w:top w:val="none" w:sz="0" w:space="0" w:color="auto"/>
                    <w:left w:val="none" w:sz="0" w:space="0" w:color="auto"/>
                    <w:bottom w:val="none" w:sz="0" w:space="0" w:color="auto"/>
                    <w:right w:val="none" w:sz="0" w:space="0" w:color="auto"/>
                  </w:divBdr>
                  <w:divsChild>
                    <w:div w:id="665715198">
                      <w:marLeft w:val="0"/>
                      <w:marRight w:val="0"/>
                      <w:marTop w:val="0"/>
                      <w:marBottom w:val="0"/>
                      <w:divBdr>
                        <w:top w:val="none" w:sz="0" w:space="0" w:color="auto"/>
                        <w:left w:val="none" w:sz="0" w:space="0" w:color="auto"/>
                        <w:bottom w:val="none" w:sz="0" w:space="0" w:color="auto"/>
                        <w:right w:val="none" w:sz="0" w:space="0" w:color="auto"/>
                      </w:divBdr>
                      <w:divsChild>
                        <w:div w:id="206842247">
                          <w:marLeft w:val="0"/>
                          <w:marRight w:val="0"/>
                          <w:marTop w:val="0"/>
                          <w:marBottom w:val="0"/>
                          <w:divBdr>
                            <w:top w:val="none" w:sz="0" w:space="0" w:color="auto"/>
                            <w:left w:val="none" w:sz="0" w:space="0" w:color="auto"/>
                            <w:bottom w:val="none" w:sz="0" w:space="0" w:color="auto"/>
                            <w:right w:val="none" w:sz="0" w:space="0" w:color="auto"/>
                          </w:divBdr>
                          <w:divsChild>
                            <w:div w:id="11491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2536">
      <w:bodyDiv w:val="1"/>
      <w:marLeft w:val="0"/>
      <w:marRight w:val="0"/>
      <w:marTop w:val="0"/>
      <w:marBottom w:val="0"/>
      <w:divBdr>
        <w:top w:val="none" w:sz="0" w:space="0" w:color="auto"/>
        <w:left w:val="none" w:sz="0" w:space="0" w:color="auto"/>
        <w:bottom w:val="none" w:sz="0" w:space="0" w:color="auto"/>
        <w:right w:val="none" w:sz="0" w:space="0" w:color="auto"/>
      </w:divBdr>
    </w:div>
    <w:div w:id="125004354">
      <w:bodyDiv w:val="1"/>
      <w:marLeft w:val="0"/>
      <w:marRight w:val="0"/>
      <w:marTop w:val="0"/>
      <w:marBottom w:val="0"/>
      <w:divBdr>
        <w:top w:val="none" w:sz="0" w:space="0" w:color="auto"/>
        <w:left w:val="none" w:sz="0" w:space="0" w:color="auto"/>
        <w:bottom w:val="none" w:sz="0" w:space="0" w:color="auto"/>
        <w:right w:val="none" w:sz="0" w:space="0" w:color="auto"/>
      </w:divBdr>
    </w:div>
    <w:div w:id="180320145">
      <w:bodyDiv w:val="1"/>
      <w:marLeft w:val="0"/>
      <w:marRight w:val="0"/>
      <w:marTop w:val="0"/>
      <w:marBottom w:val="0"/>
      <w:divBdr>
        <w:top w:val="none" w:sz="0" w:space="0" w:color="auto"/>
        <w:left w:val="none" w:sz="0" w:space="0" w:color="auto"/>
        <w:bottom w:val="none" w:sz="0" w:space="0" w:color="auto"/>
        <w:right w:val="none" w:sz="0" w:space="0" w:color="auto"/>
      </w:divBdr>
      <w:divsChild>
        <w:div w:id="952130246">
          <w:marLeft w:val="0"/>
          <w:marRight w:val="0"/>
          <w:marTop w:val="0"/>
          <w:marBottom w:val="0"/>
          <w:divBdr>
            <w:top w:val="none" w:sz="0" w:space="0" w:color="auto"/>
            <w:left w:val="none" w:sz="0" w:space="0" w:color="auto"/>
            <w:bottom w:val="none" w:sz="0" w:space="0" w:color="auto"/>
            <w:right w:val="none" w:sz="0" w:space="0" w:color="auto"/>
          </w:divBdr>
          <w:divsChild>
            <w:div w:id="158468698">
              <w:marLeft w:val="0"/>
              <w:marRight w:val="0"/>
              <w:marTop w:val="0"/>
              <w:marBottom w:val="0"/>
              <w:divBdr>
                <w:top w:val="none" w:sz="0" w:space="0" w:color="auto"/>
                <w:left w:val="none" w:sz="0" w:space="0" w:color="auto"/>
                <w:bottom w:val="none" w:sz="0" w:space="0" w:color="auto"/>
                <w:right w:val="none" w:sz="0" w:space="0" w:color="auto"/>
              </w:divBdr>
              <w:divsChild>
                <w:div w:id="1852992176">
                  <w:marLeft w:val="0"/>
                  <w:marRight w:val="0"/>
                  <w:marTop w:val="0"/>
                  <w:marBottom w:val="0"/>
                  <w:divBdr>
                    <w:top w:val="none" w:sz="0" w:space="0" w:color="auto"/>
                    <w:left w:val="none" w:sz="0" w:space="0" w:color="auto"/>
                    <w:bottom w:val="none" w:sz="0" w:space="0" w:color="auto"/>
                    <w:right w:val="none" w:sz="0" w:space="0" w:color="auto"/>
                  </w:divBdr>
                  <w:divsChild>
                    <w:div w:id="1326662627">
                      <w:marLeft w:val="0"/>
                      <w:marRight w:val="0"/>
                      <w:marTop w:val="0"/>
                      <w:marBottom w:val="0"/>
                      <w:divBdr>
                        <w:top w:val="none" w:sz="0" w:space="0" w:color="auto"/>
                        <w:left w:val="none" w:sz="0" w:space="0" w:color="auto"/>
                        <w:bottom w:val="none" w:sz="0" w:space="0" w:color="auto"/>
                        <w:right w:val="none" w:sz="0" w:space="0" w:color="auto"/>
                      </w:divBdr>
                      <w:divsChild>
                        <w:div w:id="1017855666">
                          <w:marLeft w:val="0"/>
                          <w:marRight w:val="0"/>
                          <w:marTop w:val="0"/>
                          <w:marBottom w:val="0"/>
                          <w:divBdr>
                            <w:top w:val="none" w:sz="0" w:space="0" w:color="auto"/>
                            <w:left w:val="none" w:sz="0" w:space="0" w:color="auto"/>
                            <w:bottom w:val="none" w:sz="0" w:space="0" w:color="auto"/>
                            <w:right w:val="none" w:sz="0" w:space="0" w:color="auto"/>
                          </w:divBdr>
                          <w:divsChild>
                            <w:div w:id="12192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282152">
      <w:bodyDiv w:val="1"/>
      <w:marLeft w:val="0"/>
      <w:marRight w:val="0"/>
      <w:marTop w:val="0"/>
      <w:marBottom w:val="0"/>
      <w:divBdr>
        <w:top w:val="none" w:sz="0" w:space="0" w:color="auto"/>
        <w:left w:val="none" w:sz="0" w:space="0" w:color="auto"/>
        <w:bottom w:val="none" w:sz="0" w:space="0" w:color="auto"/>
        <w:right w:val="none" w:sz="0" w:space="0" w:color="auto"/>
      </w:divBdr>
    </w:div>
    <w:div w:id="221791628">
      <w:bodyDiv w:val="1"/>
      <w:marLeft w:val="0"/>
      <w:marRight w:val="0"/>
      <w:marTop w:val="0"/>
      <w:marBottom w:val="0"/>
      <w:divBdr>
        <w:top w:val="none" w:sz="0" w:space="0" w:color="auto"/>
        <w:left w:val="none" w:sz="0" w:space="0" w:color="auto"/>
        <w:bottom w:val="none" w:sz="0" w:space="0" w:color="auto"/>
        <w:right w:val="none" w:sz="0" w:space="0" w:color="auto"/>
      </w:divBdr>
    </w:div>
    <w:div w:id="226112074">
      <w:bodyDiv w:val="1"/>
      <w:marLeft w:val="0"/>
      <w:marRight w:val="0"/>
      <w:marTop w:val="0"/>
      <w:marBottom w:val="0"/>
      <w:divBdr>
        <w:top w:val="none" w:sz="0" w:space="0" w:color="auto"/>
        <w:left w:val="none" w:sz="0" w:space="0" w:color="auto"/>
        <w:bottom w:val="none" w:sz="0" w:space="0" w:color="auto"/>
        <w:right w:val="none" w:sz="0" w:space="0" w:color="auto"/>
      </w:divBdr>
    </w:div>
    <w:div w:id="228931210">
      <w:bodyDiv w:val="1"/>
      <w:marLeft w:val="0"/>
      <w:marRight w:val="0"/>
      <w:marTop w:val="0"/>
      <w:marBottom w:val="0"/>
      <w:divBdr>
        <w:top w:val="none" w:sz="0" w:space="0" w:color="auto"/>
        <w:left w:val="none" w:sz="0" w:space="0" w:color="auto"/>
        <w:bottom w:val="none" w:sz="0" w:space="0" w:color="auto"/>
        <w:right w:val="none" w:sz="0" w:space="0" w:color="auto"/>
      </w:divBdr>
    </w:div>
    <w:div w:id="229582502">
      <w:bodyDiv w:val="1"/>
      <w:marLeft w:val="0"/>
      <w:marRight w:val="0"/>
      <w:marTop w:val="0"/>
      <w:marBottom w:val="0"/>
      <w:divBdr>
        <w:top w:val="none" w:sz="0" w:space="0" w:color="auto"/>
        <w:left w:val="none" w:sz="0" w:space="0" w:color="auto"/>
        <w:bottom w:val="none" w:sz="0" w:space="0" w:color="auto"/>
        <w:right w:val="none" w:sz="0" w:space="0" w:color="auto"/>
      </w:divBdr>
    </w:div>
    <w:div w:id="253129959">
      <w:bodyDiv w:val="1"/>
      <w:marLeft w:val="0"/>
      <w:marRight w:val="0"/>
      <w:marTop w:val="0"/>
      <w:marBottom w:val="0"/>
      <w:divBdr>
        <w:top w:val="none" w:sz="0" w:space="0" w:color="auto"/>
        <w:left w:val="none" w:sz="0" w:space="0" w:color="auto"/>
        <w:bottom w:val="none" w:sz="0" w:space="0" w:color="auto"/>
        <w:right w:val="none" w:sz="0" w:space="0" w:color="auto"/>
      </w:divBdr>
    </w:div>
    <w:div w:id="260644944">
      <w:bodyDiv w:val="1"/>
      <w:marLeft w:val="0"/>
      <w:marRight w:val="0"/>
      <w:marTop w:val="0"/>
      <w:marBottom w:val="0"/>
      <w:divBdr>
        <w:top w:val="none" w:sz="0" w:space="0" w:color="auto"/>
        <w:left w:val="none" w:sz="0" w:space="0" w:color="auto"/>
        <w:bottom w:val="none" w:sz="0" w:space="0" w:color="auto"/>
        <w:right w:val="none" w:sz="0" w:space="0" w:color="auto"/>
      </w:divBdr>
    </w:div>
    <w:div w:id="294257413">
      <w:bodyDiv w:val="1"/>
      <w:marLeft w:val="0"/>
      <w:marRight w:val="0"/>
      <w:marTop w:val="0"/>
      <w:marBottom w:val="0"/>
      <w:divBdr>
        <w:top w:val="none" w:sz="0" w:space="0" w:color="auto"/>
        <w:left w:val="none" w:sz="0" w:space="0" w:color="auto"/>
        <w:bottom w:val="none" w:sz="0" w:space="0" w:color="auto"/>
        <w:right w:val="none" w:sz="0" w:space="0" w:color="auto"/>
      </w:divBdr>
      <w:divsChild>
        <w:div w:id="1185241834">
          <w:marLeft w:val="0"/>
          <w:marRight w:val="0"/>
          <w:marTop w:val="0"/>
          <w:marBottom w:val="0"/>
          <w:divBdr>
            <w:top w:val="none" w:sz="0" w:space="0" w:color="auto"/>
            <w:left w:val="none" w:sz="0" w:space="0" w:color="auto"/>
            <w:bottom w:val="none" w:sz="0" w:space="0" w:color="auto"/>
            <w:right w:val="none" w:sz="0" w:space="0" w:color="auto"/>
          </w:divBdr>
          <w:divsChild>
            <w:div w:id="551188937">
              <w:marLeft w:val="0"/>
              <w:marRight w:val="0"/>
              <w:marTop w:val="0"/>
              <w:marBottom w:val="0"/>
              <w:divBdr>
                <w:top w:val="none" w:sz="0" w:space="0" w:color="auto"/>
                <w:left w:val="none" w:sz="0" w:space="0" w:color="auto"/>
                <w:bottom w:val="none" w:sz="0" w:space="0" w:color="auto"/>
                <w:right w:val="none" w:sz="0" w:space="0" w:color="auto"/>
              </w:divBdr>
            </w:div>
          </w:divsChild>
        </w:div>
        <w:div w:id="1739983910">
          <w:marLeft w:val="0"/>
          <w:marRight w:val="0"/>
          <w:marTop w:val="0"/>
          <w:marBottom w:val="0"/>
          <w:divBdr>
            <w:top w:val="none" w:sz="0" w:space="0" w:color="auto"/>
            <w:left w:val="none" w:sz="0" w:space="0" w:color="auto"/>
            <w:bottom w:val="none" w:sz="0" w:space="0" w:color="auto"/>
            <w:right w:val="none" w:sz="0" w:space="0" w:color="auto"/>
          </w:divBdr>
          <w:divsChild>
            <w:div w:id="1410613482">
              <w:marLeft w:val="0"/>
              <w:marRight w:val="0"/>
              <w:marTop w:val="0"/>
              <w:marBottom w:val="0"/>
              <w:divBdr>
                <w:top w:val="none" w:sz="0" w:space="0" w:color="auto"/>
                <w:left w:val="none" w:sz="0" w:space="0" w:color="auto"/>
                <w:bottom w:val="none" w:sz="0" w:space="0" w:color="auto"/>
                <w:right w:val="none" w:sz="0" w:space="0" w:color="auto"/>
              </w:divBdr>
              <w:divsChild>
                <w:div w:id="63336935">
                  <w:marLeft w:val="0"/>
                  <w:marRight w:val="0"/>
                  <w:marTop w:val="0"/>
                  <w:marBottom w:val="0"/>
                  <w:divBdr>
                    <w:top w:val="none" w:sz="0" w:space="0" w:color="auto"/>
                    <w:left w:val="none" w:sz="0" w:space="0" w:color="auto"/>
                    <w:bottom w:val="none" w:sz="0" w:space="0" w:color="auto"/>
                    <w:right w:val="none" w:sz="0" w:space="0" w:color="auto"/>
                  </w:divBdr>
                  <w:divsChild>
                    <w:div w:id="17584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75174">
      <w:bodyDiv w:val="1"/>
      <w:marLeft w:val="0"/>
      <w:marRight w:val="0"/>
      <w:marTop w:val="0"/>
      <w:marBottom w:val="0"/>
      <w:divBdr>
        <w:top w:val="none" w:sz="0" w:space="0" w:color="auto"/>
        <w:left w:val="none" w:sz="0" w:space="0" w:color="auto"/>
        <w:bottom w:val="none" w:sz="0" w:space="0" w:color="auto"/>
        <w:right w:val="none" w:sz="0" w:space="0" w:color="auto"/>
      </w:divBdr>
    </w:div>
    <w:div w:id="323171229">
      <w:bodyDiv w:val="1"/>
      <w:marLeft w:val="0"/>
      <w:marRight w:val="0"/>
      <w:marTop w:val="0"/>
      <w:marBottom w:val="0"/>
      <w:divBdr>
        <w:top w:val="none" w:sz="0" w:space="0" w:color="auto"/>
        <w:left w:val="none" w:sz="0" w:space="0" w:color="auto"/>
        <w:bottom w:val="none" w:sz="0" w:space="0" w:color="auto"/>
        <w:right w:val="none" w:sz="0" w:space="0" w:color="auto"/>
      </w:divBdr>
    </w:div>
    <w:div w:id="352147446">
      <w:bodyDiv w:val="1"/>
      <w:marLeft w:val="0"/>
      <w:marRight w:val="0"/>
      <w:marTop w:val="0"/>
      <w:marBottom w:val="0"/>
      <w:divBdr>
        <w:top w:val="none" w:sz="0" w:space="0" w:color="auto"/>
        <w:left w:val="none" w:sz="0" w:space="0" w:color="auto"/>
        <w:bottom w:val="none" w:sz="0" w:space="0" w:color="auto"/>
        <w:right w:val="none" w:sz="0" w:space="0" w:color="auto"/>
      </w:divBdr>
    </w:div>
    <w:div w:id="392704004">
      <w:bodyDiv w:val="1"/>
      <w:marLeft w:val="0"/>
      <w:marRight w:val="0"/>
      <w:marTop w:val="0"/>
      <w:marBottom w:val="0"/>
      <w:divBdr>
        <w:top w:val="none" w:sz="0" w:space="0" w:color="auto"/>
        <w:left w:val="none" w:sz="0" w:space="0" w:color="auto"/>
        <w:bottom w:val="none" w:sz="0" w:space="0" w:color="auto"/>
        <w:right w:val="none" w:sz="0" w:space="0" w:color="auto"/>
      </w:divBdr>
    </w:div>
    <w:div w:id="393161699">
      <w:bodyDiv w:val="1"/>
      <w:marLeft w:val="0"/>
      <w:marRight w:val="0"/>
      <w:marTop w:val="0"/>
      <w:marBottom w:val="0"/>
      <w:divBdr>
        <w:top w:val="none" w:sz="0" w:space="0" w:color="auto"/>
        <w:left w:val="none" w:sz="0" w:space="0" w:color="auto"/>
        <w:bottom w:val="none" w:sz="0" w:space="0" w:color="auto"/>
        <w:right w:val="none" w:sz="0" w:space="0" w:color="auto"/>
      </w:divBdr>
      <w:divsChild>
        <w:div w:id="1703700421">
          <w:marLeft w:val="0"/>
          <w:marRight w:val="0"/>
          <w:marTop w:val="0"/>
          <w:marBottom w:val="0"/>
          <w:divBdr>
            <w:top w:val="none" w:sz="0" w:space="0" w:color="auto"/>
            <w:left w:val="none" w:sz="0" w:space="0" w:color="auto"/>
            <w:bottom w:val="none" w:sz="0" w:space="0" w:color="auto"/>
            <w:right w:val="none" w:sz="0" w:space="0" w:color="auto"/>
          </w:divBdr>
          <w:divsChild>
            <w:div w:id="35551336">
              <w:marLeft w:val="0"/>
              <w:marRight w:val="0"/>
              <w:marTop w:val="0"/>
              <w:marBottom w:val="0"/>
              <w:divBdr>
                <w:top w:val="none" w:sz="0" w:space="0" w:color="auto"/>
                <w:left w:val="none" w:sz="0" w:space="0" w:color="auto"/>
                <w:bottom w:val="none" w:sz="0" w:space="0" w:color="auto"/>
                <w:right w:val="none" w:sz="0" w:space="0" w:color="auto"/>
              </w:divBdr>
              <w:divsChild>
                <w:div w:id="1745489771">
                  <w:marLeft w:val="0"/>
                  <w:marRight w:val="0"/>
                  <w:marTop w:val="0"/>
                  <w:marBottom w:val="0"/>
                  <w:divBdr>
                    <w:top w:val="none" w:sz="0" w:space="0" w:color="auto"/>
                    <w:left w:val="none" w:sz="0" w:space="0" w:color="auto"/>
                    <w:bottom w:val="none" w:sz="0" w:space="0" w:color="auto"/>
                    <w:right w:val="none" w:sz="0" w:space="0" w:color="auto"/>
                  </w:divBdr>
                  <w:divsChild>
                    <w:div w:id="437679392">
                      <w:marLeft w:val="0"/>
                      <w:marRight w:val="0"/>
                      <w:marTop w:val="0"/>
                      <w:marBottom w:val="0"/>
                      <w:divBdr>
                        <w:top w:val="none" w:sz="0" w:space="0" w:color="auto"/>
                        <w:left w:val="none" w:sz="0" w:space="0" w:color="auto"/>
                        <w:bottom w:val="none" w:sz="0" w:space="0" w:color="auto"/>
                        <w:right w:val="none" w:sz="0" w:space="0" w:color="auto"/>
                      </w:divBdr>
                      <w:divsChild>
                        <w:div w:id="1307665656">
                          <w:marLeft w:val="0"/>
                          <w:marRight w:val="0"/>
                          <w:marTop w:val="0"/>
                          <w:marBottom w:val="0"/>
                          <w:divBdr>
                            <w:top w:val="none" w:sz="0" w:space="0" w:color="auto"/>
                            <w:left w:val="none" w:sz="0" w:space="0" w:color="auto"/>
                            <w:bottom w:val="none" w:sz="0" w:space="0" w:color="auto"/>
                            <w:right w:val="none" w:sz="0" w:space="0" w:color="auto"/>
                          </w:divBdr>
                          <w:divsChild>
                            <w:div w:id="12880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342059">
      <w:bodyDiv w:val="1"/>
      <w:marLeft w:val="0"/>
      <w:marRight w:val="0"/>
      <w:marTop w:val="0"/>
      <w:marBottom w:val="0"/>
      <w:divBdr>
        <w:top w:val="none" w:sz="0" w:space="0" w:color="auto"/>
        <w:left w:val="none" w:sz="0" w:space="0" w:color="auto"/>
        <w:bottom w:val="none" w:sz="0" w:space="0" w:color="auto"/>
        <w:right w:val="none" w:sz="0" w:space="0" w:color="auto"/>
      </w:divBdr>
    </w:div>
    <w:div w:id="419105406">
      <w:bodyDiv w:val="1"/>
      <w:marLeft w:val="0"/>
      <w:marRight w:val="0"/>
      <w:marTop w:val="0"/>
      <w:marBottom w:val="0"/>
      <w:divBdr>
        <w:top w:val="none" w:sz="0" w:space="0" w:color="auto"/>
        <w:left w:val="none" w:sz="0" w:space="0" w:color="auto"/>
        <w:bottom w:val="none" w:sz="0" w:space="0" w:color="auto"/>
        <w:right w:val="none" w:sz="0" w:space="0" w:color="auto"/>
      </w:divBdr>
    </w:div>
    <w:div w:id="468209816">
      <w:bodyDiv w:val="1"/>
      <w:marLeft w:val="0"/>
      <w:marRight w:val="0"/>
      <w:marTop w:val="0"/>
      <w:marBottom w:val="0"/>
      <w:divBdr>
        <w:top w:val="none" w:sz="0" w:space="0" w:color="auto"/>
        <w:left w:val="none" w:sz="0" w:space="0" w:color="auto"/>
        <w:bottom w:val="none" w:sz="0" w:space="0" w:color="auto"/>
        <w:right w:val="none" w:sz="0" w:space="0" w:color="auto"/>
      </w:divBdr>
    </w:div>
    <w:div w:id="485127628">
      <w:bodyDiv w:val="1"/>
      <w:marLeft w:val="0"/>
      <w:marRight w:val="0"/>
      <w:marTop w:val="0"/>
      <w:marBottom w:val="0"/>
      <w:divBdr>
        <w:top w:val="none" w:sz="0" w:space="0" w:color="auto"/>
        <w:left w:val="none" w:sz="0" w:space="0" w:color="auto"/>
        <w:bottom w:val="none" w:sz="0" w:space="0" w:color="auto"/>
        <w:right w:val="none" w:sz="0" w:space="0" w:color="auto"/>
      </w:divBdr>
    </w:div>
    <w:div w:id="509032939">
      <w:bodyDiv w:val="1"/>
      <w:marLeft w:val="0"/>
      <w:marRight w:val="0"/>
      <w:marTop w:val="0"/>
      <w:marBottom w:val="0"/>
      <w:divBdr>
        <w:top w:val="none" w:sz="0" w:space="0" w:color="auto"/>
        <w:left w:val="none" w:sz="0" w:space="0" w:color="auto"/>
        <w:bottom w:val="none" w:sz="0" w:space="0" w:color="auto"/>
        <w:right w:val="none" w:sz="0" w:space="0" w:color="auto"/>
      </w:divBdr>
    </w:div>
    <w:div w:id="561991751">
      <w:bodyDiv w:val="1"/>
      <w:marLeft w:val="0"/>
      <w:marRight w:val="0"/>
      <w:marTop w:val="0"/>
      <w:marBottom w:val="0"/>
      <w:divBdr>
        <w:top w:val="none" w:sz="0" w:space="0" w:color="auto"/>
        <w:left w:val="none" w:sz="0" w:space="0" w:color="auto"/>
        <w:bottom w:val="none" w:sz="0" w:space="0" w:color="auto"/>
        <w:right w:val="none" w:sz="0" w:space="0" w:color="auto"/>
      </w:divBdr>
    </w:div>
    <w:div w:id="574969905">
      <w:bodyDiv w:val="1"/>
      <w:marLeft w:val="0"/>
      <w:marRight w:val="0"/>
      <w:marTop w:val="0"/>
      <w:marBottom w:val="0"/>
      <w:divBdr>
        <w:top w:val="none" w:sz="0" w:space="0" w:color="auto"/>
        <w:left w:val="none" w:sz="0" w:space="0" w:color="auto"/>
        <w:bottom w:val="none" w:sz="0" w:space="0" w:color="auto"/>
        <w:right w:val="none" w:sz="0" w:space="0" w:color="auto"/>
      </w:divBdr>
    </w:div>
    <w:div w:id="588123028">
      <w:bodyDiv w:val="1"/>
      <w:marLeft w:val="0"/>
      <w:marRight w:val="0"/>
      <w:marTop w:val="0"/>
      <w:marBottom w:val="0"/>
      <w:divBdr>
        <w:top w:val="none" w:sz="0" w:space="0" w:color="auto"/>
        <w:left w:val="none" w:sz="0" w:space="0" w:color="auto"/>
        <w:bottom w:val="none" w:sz="0" w:space="0" w:color="auto"/>
        <w:right w:val="none" w:sz="0" w:space="0" w:color="auto"/>
      </w:divBdr>
      <w:divsChild>
        <w:div w:id="900599453">
          <w:marLeft w:val="0"/>
          <w:marRight w:val="0"/>
          <w:marTop w:val="0"/>
          <w:marBottom w:val="0"/>
          <w:divBdr>
            <w:top w:val="none" w:sz="0" w:space="0" w:color="auto"/>
            <w:left w:val="none" w:sz="0" w:space="0" w:color="auto"/>
            <w:bottom w:val="none" w:sz="0" w:space="0" w:color="auto"/>
            <w:right w:val="none" w:sz="0" w:space="0" w:color="auto"/>
          </w:divBdr>
          <w:divsChild>
            <w:div w:id="1376076659">
              <w:marLeft w:val="0"/>
              <w:marRight w:val="0"/>
              <w:marTop w:val="0"/>
              <w:marBottom w:val="0"/>
              <w:divBdr>
                <w:top w:val="none" w:sz="0" w:space="0" w:color="auto"/>
                <w:left w:val="none" w:sz="0" w:space="0" w:color="auto"/>
                <w:bottom w:val="none" w:sz="0" w:space="0" w:color="auto"/>
                <w:right w:val="none" w:sz="0" w:space="0" w:color="auto"/>
              </w:divBdr>
              <w:divsChild>
                <w:div w:id="900873799">
                  <w:marLeft w:val="0"/>
                  <w:marRight w:val="0"/>
                  <w:marTop w:val="0"/>
                  <w:marBottom w:val="0"/>
                  <w:divBdr>
                    <w:top w:val="none" w:sz="0" w:space="0" w:color="auto"/>
                    <w:left w:val="none" w:sz="0" w:space="0" w:color="auto"/>
                    <w:bottom w:val="none" w:sz="0" w:space="0" w:color="auto"/>
                    <w:right w:val="none" w:sz="0" w:space="0" w:color="auto"/>
                  </w:divBdr>
                  <w:divsChild>
                    <w:div w:id="298919910">
                      <w:marLeft w:val="0"/>
                      <w:marRight w:val="0"/>
                      <w:marTop w:val="0"/>
                      <w:marBottom w:val="0"/>
                      <w:divBdr>
                        <w:top w:val="none" w:sz="0" w:space="0" w:color="auto"/>
                        <w:left w:val="none" w:sz="0" w:space="0" w:color="auto"/>
                        <w:bottom w:val="none" w:sz="0" w:space="0" w:color="auto"/>
                        <w:right w:val="none" w:sz="0" w:space="0" w:color="auto"/>
                      </w:divBdr>
                      <w:divsChild>
                        <w:div w:id="1978416783">
                          <w:marLeft w:val="0"/>
                          <w:marRight w:val="0"/>
                          <w:marTop w:val="0"/>
                          <w:marBottom w:val="0"/>
                          <w:divBdr>
                            <w:top w:val="none" w:sz="0" w:space="0" w:color="auto"/>
                            <w:left w:val="none" w:sz="0" w:space="0" w:color="auto"/>
                            <w:bottom w:val="none" w:sz="0" w:space="0" w:color="auto"/>
                            <w:right w:val="none" w:sz="0" w:space="0" w:color="auto"/>
                          </w:divBdr>
                          <w:divsChild>
                            <w:div w:id="16682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284120">
      <w:bodyDiv w:val="1"/>
      <w:marLeft w:val="0"/>
      <w:marRight w:val="0"/>
      <w:marTop w:val="0"/>
      <w:marBottom w:val="0"/>
      <w:divBdr>
        <w:top w:val="none" w:sz="0" w:space="0" w:color="auto"/>
        <w:left w:val="none" w:sz="0" w:space="0" w:color="auto"/>
        <w:bottom w:val="none" w:sz="0" w:space="0" w:color="auto"/>
        <w:right w:val="none" w:sz="0" w:space="0" w:color="auto"/>
      </w:divBdr>
    </w:div>
    <w:div w:id="606932760">
      <w:bodyDiv w:val="1"/>
      <w:marLeft w:val="0"/>
      <w:marRight w:val="0"/>
      <w:marTop w:val="0"/>
      <w:marBottom w:val="0"/>
      <w:divBdr>
        <w:top w:val="none" w:sz="0" w:space="0" w:color="auto"/>
        <w:left w:val="none" w:sz="0" w:space="0" w:color="auto"/>
        <w:bottom w:val="none" w:sz="0" w:space="0" w:color="auto"/>
        <w:right w:val="none" w:sz="0" w:space="0" w:color="auto"/>
      </w:divBdr>
      <w:divsChild>
        <w:div w:id="1899172593">
          <w:marLeft w:val="0"/>
          <w:marRight w:val="0"/>
          <w:marTop w:val="0"/>
          <w:marBottom w:val="0"/>
          <w:divBdr>
            <w:top w:val="none" w:sz="0" w:space="0" w:color="auto"/>
            <w:left w:val="none" w:sz="0" w:space="0" w:color="auto"/>
            <w:bottom w:val="none" w:sz="0" w:space="0" w:color="auto"/>
            <w:right w:val="none" w:sz="0" w:space="0" w:color="auto"/>
          </w:divBdr>
          <w:divsChild>
            <w:div w:id="687096629">
              <w:marLeft w:val="0"/>
              <w:marRight w:val="0"/>
              <w:marTop w:val="0"/>
              <w:marBottom w:val="0"/>
              <w:divBdr>
                <w:top w:val="none" w:sz="0" w:space="0" w:color="auto"/>
                <w:left w:val="none" w:sz="0" w:space="0" w:color="auto"/>
                <w:bottom w:val="none" w:sz="0" w:space="0" w:color="auto"/>
                <w:right w:val="none" w:sz="0" w:space="0" w:color="auto"/>
              </w:divBdr>
              <w:divsChild>
                <w:div w:id="461270301">
                  <w:marLeft w:val="0"/>
                  <w:marRight w:val="0"/>
                  <w:marTop w:val="0"/>
                  <w:marBottom w:val="0"/>
                  <w:divBdr>
                    <w:top w:val="none" w:sz="0" w:space="0" w:color="auto"/>
                    <w:left w:val="none" w:sz="0" w:space="0" w:color="auto"/>
                    <w:bottom w:val="none" w:sz="0" w:space="0" w:color="auto"/>
                    <w:right w:val="none" w:sz="0" w:space="0" w:color="auto"/>
                  </w:divBdr>
                  <w:divsChild>
                    <w:div w:id="1139113263">
                      <w:marLeft w:val="0"/>
                      <w:marRight w:val="0"/>
                      <w:marTop w:val="0"/>
                      <w:marBottom w:val="0"/>
                      <w:divBdr>
                        <w:top w:val="none" w:sz="0" w:space="0" w:color="auto"/>
                        <w:left w:val="none" w:sz="0" w:space="0" w:color="auto"/>
                        <w:bottom w:val="none" w:sz="0" w:space="0" w:color="auto"/>
                        <w:right w:val="none" w:sz="0" w:space="0" w:color="auto"/>
                      </w:divBdr>
                      <w:divsChild>
                        <w:div w:id="1131283778">
                          <w:marLeft w:val="0"/>
                          <w:marRight w:val="0"/>
                          <w:marTop w:val="0"/>
                          <w:marBottom w:val="0"/>
                          <w:divBdr>
                            <w:top w:val="none" w:sz="0" w:space="0" w:color="auto"/>
                            <w:left w:val="none" w:sz="0" w:space="0" w:color="auto"/>
                            <w:bottom w:val="none" w:sz="0" w:space="0" w:color="auto"/>
                            <w:right w:val="none" w:sz="0" w:space="0" w:color="auto"/>
                          </w:divBdr>
                          <w:divsChild>
                            <w:div w:id="2957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89874">
      <w:bodyDiv w:val="1"/>
      <w:marLeft w:val="0"/>
      <w:marRight w:val="0"/>
      <w:marTop w:val="0"/>
      <w:marBottom w:val="0"/>
      <w:divBdr>
        <w:top w:val="none" w:sz="0" w:space="0" w:color="auto"/>
        <w:left w:val="none" w:sz="0" w:space="0" w:color="auto"/>
        <w:bottom w:val="none" w:sz="0" w:space="0" w:color="auto"/>
        <w:right w:val="none" w:sz="0" w:space="0" w:color="auto"/>
      </w:divBdr>
    </w:div>
    <w:div w:id="670061596">
      <w:bodyDiv w:val="1"/>
      <w:marLeft w:val="0"/>
      <w:marRight w:val="0"/>
      <w:marTop w:val="0"/>
      <w:marBottom w:val="0"/>
      <w:divBdr>
        <w:top w:val="none" w:sz="0" w:space="0" w:color="auto"/>
        <w:left w:val="none" w:sz="0" w:space="0" w:color="auto"/>
        <w:bottom w:val="none" w:sz="0" w:space="0" w:color="auto"/>
        <w:right w:val="none" w:sz="0" w:space="0" w:color="auto"/>
      </w:divBdr>
    </w:div>
    <w:div w:id="674453379">
      <w:bodyDiv w:val="1"/>
      <w:marLeft w:val="0"/>
      <w:marRight w:val="0"/>
      <w:marTop w:val="0"/>
      <w:marBottom w:val="0"/>
      <w:divBdr>
        <w:top w:val="none" w:sz="0" w:space="0" w:color="auto"/>
        <w:left w:val="none" w:sz="0" w:space="0" w:color="auto"/>
        <w:bottom w:val="none" w:sz="0" w:space="0" w:color="auto"/>
        <w:right w:val="none" w:sz="0" w:space="0" w:color="auto"/>
      </w:divBdr>
    </w:div>
    <w:div w:id="694037116">
      <w:bodyDiv w:val="1"/>
      <w:marLeft w:val="0"/>
      <w:marRight w:val="0"/>
      <w:marTop w:val="0"/>
      <w:marBottom w:val="0"/>
      <w:divBdr>
        <w:top w:val="none" w:sz="0" w:space="0" w:color="auto"/>
        <w:left w:val="none" w:sz="0" w:space="0" w:color="auto"/>
        <w:bottom w:val="none" w:sz="0" w:space="0" w:color="auto"/>
        <w:right w:val="none" w:sz="0" w:space="0" w:color="auto"/>
      </w:divBdr>
      <w:divsChild>
        <w:div w:id="1309483238">
          <w:marLeft w:val="0"/>
          <w:marRight w:val="0"/>
          <w:marTop w:val="0"/>
          <w:marBottom w:val="0"/>
          <w:divBdr>
            <w:top w:val="none" w:sz="0" w:space="0" w:color="auto"/>
            <w:left w:val="none" w:sz="0" w:space="0" w:color="auto"/>
            <w:bottom w:val="none" w:sz="0" w:space="0" w:color="auto"/>
            <w:right w:val="none" w:sz="0" w:space="0" w:color="auto"/>
          </w:divBdr>
          <w:divsChild>
            <w:div w:id="339236342">
              <w:marLeft w:val="0"/>
              <w:marRight w:val="0"/>
              <w:marTop w:val="0"/>
              <w:marBottom w:val="0"/>
              <w:divBdr>
                <w:top w:val="none" w:sz="0" w:space="0" w:color="auto"/>
                <w:left w:val="none" w:sz="0" w:space="0" w:color="auto"/>
                <w:bottom w:val="none" w:sz="0" w:space="0" w:color="auto"/>
                <w:right w:val="none" w:sz="0" w:space="0" w:color="auto"/>
              </w:divBdr>
              <w:divsChild>
                <w:div w:id="1861891350">
                  <w:marLeft w:val="0"/>
                  <w:marRight w:val="0"/>
                  <w:marTop w:val="0"/>
                  <w:marBottom w:val="0"/>
                  <w:divBdr>
                    <w:top w:val="none" w:sz="0" w:space="0" w:color="auto"/>
                    <w:left w:val="none" w:sz="0" w:space="0" w:color="auto"/>
                    <w:bottom w:val="none" w:sz="0" w:space="0" w:color="auto"/>
                    <w:right w:val="none" w:sz="0" w:space="0" w:color="auto"/>
                  </w:divBdr>
                  <w:divsChild>
                    <w:div w:id="1319117672">
                      <w:marLeft w:val="0"/>
                      <w:marRight w:val="0"/>
                      <w:marTop w:val="0"/>
                      <w:marBottom w:val="0"/>
                      <w:divBdr>
                        <w:top w:val="none" w:sz="0" w:space="0" w:color="auto"/>
                        <w:left w:val="none" w:sz="0" w:space="0" w:color="auto"/>
                        <w:bottom w:val="none" w:sz="0" w:space="0" w:color="auto"/>
                        <w:right w:val="none" w:sz="0" w:space="0" w:color="auto"/>
                      </w:divBdr>
                      <w:divsChild>
                        <w:div w:id="224920141">
                          <w:marLeft w:val="0"/>
                          <w:marRight w:val="0"/>
                          <w:marTop w:val="0"/>
                          <w:marBottom w:val="0"/>
                          <w:divBdr>
                            <w:top w:val="none" w:sz="0" w:space="0" w:color="auto"/>
                            <w:left w:val="none" w:sz="0" w:space="0" w:color="auto"/>
                            <w:bottom w:val="none" w:sz="0" w:space="0" w:color="auto"/>
                            <w:right w:val="none" w:sz="0" w:space="0" w:color="auto"/>
                          </w:divBdr>
                          <w:divsChild>
                            <w:div w:id="6179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151734">
      <w:bodyDiv w:val="1"/>
      <w:marLeft w:val="0"/>
      <w:marRight w:val="0"/>
      <w:marTop w:val="0"/>
      <w:marBottom w:val="0"/>
      <w:divBdr>
        <w:top w:val="none" w:sz="0" w:space="0" w:color="auto"/>
        <w:left w:val="none" w:sz="0" w:space="0" w:color="auto"/>
        <w:bottom w:val="none" w:sz="0" w:space="0" w:color="auto"/>
        <w:right w:val="none" w:sz="0" w:space="0" w:color="auto"/>
      </w:divBdr>
    </w:div>
    <w:div w:id="760564785">
      <w:bodyDiv w:val="1"/>
      <w:marLeft w:val="0"/>
      <w:marRight w:val="0"/>
      <w:marTop w:val="0"/>
      <w:marBottom w:val="0"/>
      <w:divBdr>
        <w:top w:val="none" w:sz="0" w:space="0" w:color="auto"/>
        <w:left w:val="none" w:sz="0" w:space="0" w:color="auto"/>
        <w:bottom w:val="none" w:sz="0" w:space="0" w:color="auto"/>
        <w:right w:val="none" w:sz="0" w:space="0" w:color="auto"/>
      </w:divBdr>
    </w:div>
    <w:div w:id="817647303">
      <w:bodyDiv w:val="1"/>
      <w:marLeft w:val="0"/>
      <w:marRight w:val="0"/>
      <w:marTop w:val="0"/>
      <w:marBottom w:val="0"/>
      <w:divBdr>
        <w:top w:val="none" w:sz="0" w:space="0" w:color="auto"/>
        <w:left w:val="none" w:sz="0" w:space="0" w:color="auto"/>
        <w:bottom w:val="none" w:sz="0" w:space="0" w:color="auto"/>
        <w:right w:val="none" w:sz="0" w:space="0" w:color="auto"/>
      </w:divBdr>
    </w:div>
    <w:div w:id="824784360">
      <w:bodyDiv w:val="1"/>
      <w:marLeft w:val="0"/>
      <w:marRight w:val="0"/>
      <w:marTop w:val="0"/>
      <w:marBottom w:val="0"/>
      <w:divBdr>
        <w:top w:val="none" w:sz="0" w:space="0" w:color="auto"/>
        <w:left w:val="none" w:sz="0" w:space="0" w:color="auto"/>
        <w:bottom w:val="none" w:sz="0" w:space="0" w:color="auto"/>
        <w:right w:val="none" w:sz="0" w:space="0" w:color="auto"/>
      </w:divBdr>
    </w:div>
    <w:div w:id="829641815">
      <w:bodyDiv w:val="1"/>
      <w:marLeft w:val="0"/>
      <w:marRight w:val="0"/>
      <w:marTop w:val="0"/>
      <w:marBottom w:val="0"/>
      <w:divBdr>
        <w:top w:val="none" w:sz="0" w:space="0" w:color="auto"/>
        <w:left w:val="none" w:sz="0" w:space="0" w:color="auto"/>
        <w:bottom w:val="none" w:sz="0" w:space="0" w:color="auto"/>
        <w:right w:val="none" w:sz="0" w:space="0" w:color="auto"/>
      </w:divBdr>
    </w:div>
    <w:div w:id="855189760">
      <w:bodyDiv w:val="1"/>
      <w:marLeft w:val="0"/>
      <w:marRight w:val="0"/>
      <w:marTop w:val="0"/>
      <w:marBottom w:val="0"/>
      <w:divBdr>
        <w:top w:val="none" w:sz="0" w:space="0" w:color="auto"/>
        <w:left w:val="none" w:sz="0" w:space="0" w:color="auto"/>
        <w:bottom w:val="none" w:sz="0" w:space="0" w:color="auto"/>
        <w:right w:val="none" w:sz="0" w:space="0" w:color="auto"/>
      </w:divBdr>
    </w:div>
    <w:div w:id="867332139">
      <w:bodyDiv w:val="1"/>
      <w:marLeft w:val="0"/>
      <w:marRight w:val="0"/>
      <w:marTop w:val="0"/>
      <w:marBottom w:val="0"/>
      <w:divBdr>
        <w:top w:val="none" w:sz="0" w:space="0" w:color="auto"/>
        <w:left w:val="none" w:sz="0" w:space="0" w:color="auto"/>
        <w:bottom w:val="none" w:sz="0" w:space="0" w:color="auto"/>
        <w:right w:val="none" w:sz="0" w:space="0" w:color="auto"/>
      </w:divBdr>
    </w:div>
    <w:div w:id="871650816">
      <w:bodyDiv w:val="1"/>
      <w:marLeft w:val="0"/>
      <w:marRight w:val="0"/>
      <w:marTop w:val="0"/>
      <w:marBottom w:val="0"/>
      <w:divBdr>
        <w:top w:val="none" w:sz="0" w:space="0" w:color="auto"/>
        <w:left w:val="none" w:sz="0" w:space="0" w:color="auto"/>
        <w:bottom w:val="none" w:sz="0" w:space="0" w:color="auto"/>
        <w:right w:val="none" w:sz="0" w:space="0" w:color="auto"/>
      </w:divBdr>
    </w:div>
    <w:div w:id="876160459">
      <w:bodyDiv w:val="1"/>
      <w:marLeft w:val="0"/>
      <w:marRight w:val="0"/>
      <w:marTop w:val="0"/>
      <w:marBottom w:val="0"/>
      <w:divBdr>
        <w:top w:val="none" w:sz="0" w:space="0" w:color="auto"/>
        <w:left w:val="none" w:sz="0" w:space="0" w:color="auto"/>
        <w:bottom w:val="none" w:sz="0" w:space="0" w:color="auto"/>
        <w:right w:val="none" w:sz="0" w:space="0" w:color="auto"/>
      </w:divBdr>
    </w:div>
    <w:div w:id="881290391">
      <w:bodyDiv w:val="1"/>
      <w:marLeft w:val="0"/>
      <w:marRight w:val="0"/>
      <w:marTop w:val="0"/>
      <w:marBottom w:val="0"/>
      <w:divBdr>
        <w:top w:val="none" w:sz="0" w:space="0" w:color="auto"/>
        <w:left w:val="none" w:sz="0" w:space="0" w:color="auto"/>
        <w:bottom w:val="none" w:sz="0" w:space="0" w:color="auto"/>
        <w:right w:val="none" w:sz="0" w:space="0" w:color="auto"/>
      </w:divBdr>
    </w:div>
    <w:div w:id="894585976">
      <w:bodyDiv w:val="1"/>
      <w:marLeft w:val="0"/>
      <w:marRight w:val="0"/>
      <w:marTop w:val="0"/>
      <w:marBottom w:val="0"/>
      <w:divBdr>
        <w:top w:val="none" w:sz="0" w:space="0" w:color="auto"/>
        <w:left w:val="none" w:sz="0" w:space="0" w:color="auto"/>
        <w:bottom w:val="none" w:sz="0" w:space="0" w:color="auto"/>
        <w:right w:val="none" w:sz="0" w:space="0" w:color="auto"/>
      </w:divBdr>
      <w:divsChild>
        <w:div w:id="715735990">
          <w:marLeft w:val="0"/>
          <w:marRight w:val="0"/>
          <w:marTop w:val="0"/>
          <w:marBottom w:val="0"/>
          <w:divBdr>
            <w:top w:val="none" w:sz="0" w:space="0" w:color="auto"/>
            <w:left w:val="none" w:sz="0" w:space="0" w:color="auto"/>
            <w:bottom w:val="none" w:sz="0" w:space="0" w:color="auto"/>
            <w:right w:val="none" w:sz="0" w:space="0" w:color="auto"/>
          </w:divBdr>
          <w:divsChild>
            <w:div w:id="1335761369">
              <w:marLeft w:val="0"/>
              <w:marRight w:val="0"/>
              <w:marTop w:val="0"/>
              <w:marBottom w:val="0"/>
              <w:divBdr>
                <w:top w:val="none" w:sz="0" w:space="0" w:color="auto"/>
                <w:left w:val="none" w:sz="0" w:space="0" w:color="auto"/>
                <w:bottom w:val="none" w:sz="0" w:space="0" w:color="auto"/>
                <w:right w:val="none" w:sz="0" w:space="0" w:color="auto"/>
              </w:divBdr>
              <w:divsChild>
                <w:div w:id="1862357170">
                  <w:marLeft w:val="0"/>
                  <w:marRight w:val="0"/>
                  <w:marTop w:val="0"/>
                  <w:marBottom w:val="0"/>
                  <w:divBdr>
                    <w:top w:val="none" w:sz="0" w:space="0" w:color="auto"/>
                    <w:left w:val="none" w:sz="0" w:space="0" w:color="auto"/>
                    <w:bottom w:val="none" w:sz="0" w:space="0" w:color="auto"/>
                    <w:right w:val="none" w:sz="0" w:space="0" w:color="auto"/>
                  </w:divBdr>
                  <w:divsChild>
                    <w:div w:id="1913468421">
                      <w:marLeft w:val="0"/>
                      <w:marRight w:val="0"/>
                      <w:marTop w:val="0"/>
                      <w:marBottom w:val="0"/>
                      <w:divBdr>
                        <w:top w:val="none" w:sz="0" w:space="0" w:color="auto"/>
                        <w:left w:val="none" w:sz="0" w:space="0" w:color="auto"/>
                        <w:bottom w:val="none" w:sz="0" w:space="0" w:color="auto"/>
                        <w:right w:val="none" w:sz="0" w:space="0" w:color="auto"/>
                      </w:divBdr>
                      <w:divsChild>
                        <w:div w:id="42145026">
                          <w:marLeft w:val="0"/>
                          <w:marRight w:val="0"/>
                          <w:marTop w:val="0"/>
                          <w:marBottom w:val="0"/>
                          <w:divBdr>
                            <w:top w:val="none" w:sz="0" w:space="0" w:color="auto"/>
                            <w:left w:val="none" w:sz="0" w:space="0" w:color="auto"/>
                            <w:bottom w:val="none" w:sz="0" w:space="0" w:color="auto"/>
                            <w:right w:val="none" w:sz="0" w:space="0" w:color="auto"/>
                          </w:divBdr>
                          <w:divsChild>
                            <w:div w:id="32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06921">
      <w:bodyDiv w:val="1"/>
      <w:marLeft w:val="0"/>
      <w:marRight w:val="0"/>
      <w:marTop w:val="0"/>
      <w:marBottom w:val="0"/>
      <w:divBdr>
        <w:top w:val="none" w:sz="0" w:space="0" w:color="auto"/>
        <w:left w:val="none" w:sz="0" w:space="0" w:color="auto"/>
        <w:bottom w:val="none" w:sz="0" w:space="0" w:color="auto"/>
        <w:right w:val="none" w:sz="0" w:space="0" w:color="auto"/>
      </w:divBdr>
    </w:div>
    <w:div w:id="951588850">
      <w:bodyDiv w:val="1"/>
      <w:marLeft w:val="0"/>
      <w:marRight w:val="0"/>
      <w:marTop w:val="0"/>
      <w:marBottom w:val="0"/>
      <w:divBdr>
        <w:top w:val="none" w:sz="0" w:space="0" w:color="auto"/>
        <w:left w:val="none" w:sz="0" w:space="0" w:color="auto"/>
        <w:bottom w:val="none" w:sz="0" w:space="0" w:color="auto"/>
        <w:right w:val="none" w:sz="0" w:space="0" w:color="auto"/>
      </w:divBdr>
      <w:divsChild>
        <w:div w:id="1645697591">
          <w:marLeft w:val="0"/>
          <w:marRight w:val="0"/>
          <w:marTop w:val="0"/>
          <w:marBottom w:val="0"/>
          <w:divBdr>
            <w:top w:val="none" w:sz="0" w:space="0" w:color="auto"/>
            <w:left w:val="none" w:sz="0" w:space="0" w:color="auto"/>
            <w:bottom w:val="none" w:sz="0" w:space="0" w:color="auto"/>
            <w:right w:val="none" w:sz="0" w:space="0" w:color="auto"/>
          </w:divBdr>
          <w:divsChild>
            <w:div w:id="342977072">
              <w:marLeft w:val="0"/>
              <w:marRight w:val="0"/>
              <w:marTop w:val="0"/>
              <w:marBottom w:val="0"/>
              <w:divBdr>
                <w:top w:val="none" w:sz="0" w:space="0" w:color="auto"/>
                <w:left w:val="none" w:sz="0" w:space="0" w:color="auto"/>
                <w:bottom w:val="none" w:sz="0" w:space="0" w:color="auto"/>
                <w:right w:val="none" w:sz="0" w:space="0" w:color="auto"/>
              </w:divBdr>
              <w:divsChild>
                <w:div w:id="287206705">
                  <w:marLeft w:val="0"/>
                  <w:marRight w:val="0"/>
                  <w:marTop w:val="0"/>
                  <w:marBottom w:val="0"/>
                  <w:divBdr>
                    <w:top w:val="none" w:sz="0" w:space="0" w:color="auto"/>
                    <w:left w:val="none" w:sz="0" w:space="0" w:color="auto"/>
                    <w:bottom w:val="none" w:sz="0" w:space="0" w:color="auto"/>
                    <w:right w:val="none" w:sz="0" w:space="0" w:color="auto"/>
                  </w:divBdr>
                  <w:divsChild>
                    <w:div w:id="1631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28333">
          <w:marLeft w:val="0"/>
          <w:marRight w:val="0"/>
          <w:marTop w:val="0"/>
          <w:marBottom w:val="0"/>
          <w:divBdr>
            <w:top w:val="none" w:sz="0" w:space="0" w:color="auto"/>
            <w:left w:val="none" w:sz="0" w:space="0" w:color="auto"/>
            <w:bottom w:val="none" w:sz="0" w:space="0" w:color="auto"/>
            <w:right w:val="none" w:sz="0" w:space="0" w:color="auto"/>
          </w:divBdr>
          <w:divsChild>
            <w:div w:id="2001959727">
              <w:marLeft w:val="0"/>
              <w:marRight w:val="0"/>
              <w:marTop w:val="0"/>
              <w:marBottom w:val="0"/>
              <w:divBdr>
                <w:top w:val="none" w:sz="0" w:space="0" w:color="auto"/>
                <w:left w:val="none" w:sz="0" w:space="0" w:color="auto"/>
                <w:bottom w:val="none" w:sz="0" w:space="0" w:color="auto"/>
                <w:right w:val="none" w:sz="0" w:space="0" w:color="auto"/>
              </w:divBdr>
              <w:divsChild>
                <w:div w:id="430470158">
                  <w:marLeft w:val="0"/>
                  <w:marRight w:val="0"/>
                  <w:marTop w:val="0"/>
                  <w:marBottom w:val="0"/>
                  <w:divBdr>
                    <w:top w:val="none" w:sz="0" w:space="0" w:color="auto"/>
                    <w:left w:val="none" w:sz="0" w:space="0" w:color="auto"/>
                    <w:bottom w:val="none" w:sz="0" w:space="0" w:color="auto"/>
                    <w:right w:val="none" w:sz="0" w:space="0" w:color="auto"/>
                  </w:divBdr>
                  <w:divsChild>
                    <w:div w:id="4472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93873">
      <w:bodyDiv w:val="1"/>
      <w:marLeft w:val="0"/>
      <w:marRight w:val="0"/>
      <w:marTop w:val="0"/>
      <w:marBottom w:val="0"/>
      <w:divBdr>
        <w:top w:val="none" w:sz="0" w:space="0" w:color="auto"/>
        <w:left w:val="none" w:sz="0" w:space="0" w:color="auto"/>
        <w:bottom w:val="none" w:sz="0" w:space="0" w:color="auto"/>
        <w:right w:val="none" w:sz="0" w:space="0" w:color="auto"/>
      </w:divBdr>
    </w:div>
    <w:div w:id="967659055">
      <w:bodyDiv w:val="1"/>
      <w:marLeft w:val="0"/>
      <w:marRight w:val="0"/>
      <w:marTop w:val="0"/>
      <w:marBottom w:val="0"/>
      <w:divBdr>
        <w:top w:val="none" w:sz="0" w:space="0" w:color="auto"/>
        <w:left w:val="none" w:sz="0" w:space="0" w:color="auto"/>
        <w:bottom w:val="none" w:sz="0" w:space="0" w:color="auto"/>
        <w:right w:val="none" w:sz="0" w:space="0" w:color="auto"/>
      </w:divBdr>
    </w:div>
    <w:div w:id="973947221">
      <w:bodyDiv w:val="1"/>
      <w:marLeft w:val="0"/>
      <w:marRight w:val="0"/>
      <w:marTop w:val="0"/>
      <w:marBottom w:val="0"/>
      <w:divBdr>
        <w:top w:val="none" w:sz="0" w:space="0" w:color="auto"/>
        <w:left w:val="none" w:sz="0" w:space="0" w:color="auto"/>
        <w:bottom w:val="none" w:sz="0" w:space="0" w:color="auto"/>
        <w:right w:val="none" w:sz="0" w:space="0" w:color="auto"/>
      </w:divBdr>
    </w:div>
    <w:div w:id="977338887">
      <w:bodyDiv w:val="1"/>
      <w:marLeft w:val="0"/>
      <w:marRight w:val="0"/>
      <w:marTop w:val="0"/>
      <w:marBottom w:val="0"/>
      <w:divBdr>
        <w:top w:val="none" w:sz="0" w:space="0" w:color="auto"/>
        <w:left w:val="none" w:sz="0" w:space="0" w:color="auto"/>
        <w:bottom w:val="none" w:sz="0" w:space="0" w:color="auto"/>
        <w:right w:val="none" w:sz="0" w:space="0" w:color="auto"/>
      </w:divBdr>
    </w:div>
    <w:div w:id="989022698">
      <w:bodyDiv w:val="1"/>
      <w:marLeft w:val="0"/>
      <w:marRight w:val="0"/>
      <w:marTop w:val="0"/>
      <w:marBottom w:val="0"/>
      <w:divBdr>
        <w:top w:val="none" w:sz="0" w:space="0" w:color="auto"/>
        <w:left w:val="none" w:sz="0" w:space="0" w:color="auto"/>
        <w:bottom w:val="none" w:sz="0" w:space="0" w:color="auto"/>
        <w:right w:val="none" w:sz="0" w:space="0" w:color="auto"/>
      </w:divBdr>
    </w:div>
    <w:div w:id="1017122481">
      <w:bodyDiv w:val="1"/>
      <w:marLeft w:val="0"/>
      <w:marRight w:val="0"/>
      <w:marTop w:val="0"/>
      <w:marBottom w:val="0"/>
      <w:divBdr>
        <w:top w:val="none" w:sz="0" w:space="0" w:color="auto"/>
        <w:left w:val="none" w:sz="0" w:space="0" w:color="auto"/>
        <w:bottom w:val="none" w:sz="0" w:space="0" w:color="auto"/>
        <w:right w:val="none" w:sz="0" w:space="0" w:color="auto"/>
      </w:divBdr>
    </w:div>
    <w:div w:id="1017149451">
      <w:bodyDiv w:val="1"/>
      <w:marLeft w:val="0"/>
      <w:marRight w:val="0"/>
      <w:marTop w:val="0"/>
      <w:marBottom w:val="0"/>
      <w:divBdr>
        <w:top w:val="none" w:sz="0" w:space="0" w:color="auto"/>
        <w:left w:val="none" w:sz="0" w:space="0" w:color="auto"/>
        <w:bottom w:val="none" w:sz="0" w:space="0" w:color="auto"/>
        <w:right w:val="none" w:sz="0" w:space="0" w:color="auto"/>
      </w:divBdr>
    </w:div>
    <w:div w:id="1031685908">
      <w:bodyDiv w:val="1"/>
      <w:marLeft w:val="0"/>
      <w:marRight w:val="0"/>
      <w:marTop w:val="0"/>
      <w:marBottom w:val="0"/>
      <w:divBdr>
        <w:top w:val="none" w:sz="0" w:space="0" w:color="auto"/>
        <w:left w:val="none" w:sz="0" w:space="0" w:color="auto"/>
        <w:bottom w:val="none" w:sz="0" w:space="0" w:color="auto"/>
        <w:right w:val="none" w:sz="0" w:space="0" w:color="auto"/>
      </w:divBdr>
    </w:div>
    <w:div w:id="1043165721">
      <w:bodyDiv w:val="1"/>
      <w:marLeft w:val="0"/>
      <w:marRight w:val="0"/>
      <w:marTop w:val="0"/>
      <w:marBottom w:val="0"/>
      <w:divBdr>
        <w:top w:val="none" w:sz="0" w:space="0" w:color="auto"/>
        <w:left w:val="none" w:sz="0" w:space="0" w:color="auto"/>
        <w:bottom w:val="none" w:sz="0" w:space="0" w:color="auto"/>
        <w:right w:val="none" w:sz="0" w:space="0" w:color="auto"/>
      </w:divBdr>
    </w:div>
    <w:div w:id="1046373962">
      <w:bodyDiv w:val="1"/>
      <w:marLeft w:val="0"/>
      <w:marRight w:val="0"/>
      <w:marTop w:val="0"/>
      <w:marBottom w:val="0"/>
      <w:divBdr>
        <w:top w:val="none" w:sz="0" w:space="0" w:color="auto"/>
        <w:left w:val="none" w:sz="0" w:space="0" w:color="auto"/>
        <w:bottom w:val="none" w:sz="0" w:space="0" w:color="auto"/>
        <w:right w:val="none" w:sz="0" w:space="0" w:color="auto"/>
      </w:divBdr>
    </w:div>
    <w:div w:id="1081683584">
      <w:bodyDiv w:val="1"/>
      <w:marLeft w:val="0"/>
      <w:marRight w:val="0"/>
      <w:marTop w:val="0"/>
      <w:marBottom w:val="0"/>
      <w:divBdr>
        <w:top w:val="none" w:sz="0" w:space="0" w:color="auto"/>
        <w:left w:val="none" w:sz="0" w:space="0" w:color="auto"/>
        <w:bottom w:val="none" w:sz="0" w:space="0" w:color="auto"/>
        <w:right w:val="none" w:sz="0" w:space="0" w:color="auto"/>
      </w:divBdr>
    </w:div>
    <w:div w:id="1099527781">
      <w:bodyDiv w:val="1"/>
      <w:marLeft w:val="0"/>
      <w:marRight w:val="0"/>
      <w:marTop w:val="0"/>
      <w:marBottom w:val="0"/>
      <w:divBdr>
        <w:top w:val="none" w:sz="0" w:space="0" w:color="auto"/>
        <w:left w:val="none" w:sz="0" w:space="0" w:color="auto"/>
        <w:bottom w:val="none" w:sz="0" w:space="0" w:color="auto"/>
        <w:right w:val="none" w:sz="0" w:space="0" w:color="auto"/>
      </w:divBdr>
    </w:div>
    <w:div w:id="1109008133">
      <w:bodyDiv w:val="1"/>
      <w:marLeft w:val="0"/>
      <w:marRight w:val="0"/>
      <w:marTop w:val="0"/>
      <w:marBottom w:val="0"/>
      <w:divBdr>
        <w:top w:val="none" w:sz="0" w:space="0" w:color="auto"/>
        <w:left w:val="none" w:sz="0" w:space="0" w:color="auto"/>
        <w:bottom w:val="none" w:sz="0" w:space="0" w:color="auto"/>
        <w:right w:val="none" w:sz="0" w:space="0" w:color="auto"/>
      </w:divBdr>
    </w:div>
    <w:div w:id="1126044880">
      <w:bodyDiv w:val="1"/>
      <w:marLeft w:val="0"/>
      <w:marRight w:val="0"/>
      <w:marTop w:val="0"/>
      <w:marBottom w:val="0"/>
      <w:divBdr>
        <w:top w:val="none" w:sz="0" w:space="0" w:color="auto"/>
        <w:left w:val="none" w:sz="0" w:space="0" w:color="auto"/>
        <w:bottom w:val="none" w:sz="0" w:space="0" w:color="auto"/>
        <w:right w:val="none" w:sz="0" w:space="0" w:color="auto"/>
      </w:divBdr>
    </w:div>
    <w:div w:id="1136609626">
      <w:bodyDiv w:val="1"/>
      <w:marLeft w:val="0"/>
      <w:marRight w:val="0"/>
      <w:marTop w:val="0"/>
      <w:marBottom w:val="0"/>
      <w:divBdr>
        <w:top w:val="none" w:sz="0" w:space="0" w:color="auto"/>
        <w:left w:val="none" w:sz="0" w:space="0" w:color="auto"/>
        <w:bottom w:val="none" w:sz="0" w:space="0" w:color="auto"/>
        <w:right w:val="none" w:sz="0" w:space="0" w:color="auto"/>
      </w:divBdr>
    </w:div>
    <w:div w:id="1142192483">
      <w:bodyDiv w:val="1"/>
      <w:marLeft w:val="0"/>
      <w:marRight w:val="0"/>
      <w:marTop w:val="0"/>
      <w:marBottom w:val="0"/>
      <w:divBdr>
        <w:top w:val="none" w:sz="0" w:space="0" w:color="auto"/>
        <w:left w:val="none" w:sz="0" w:space="0" w:color="auto"/>
        <w:bottom w:val="none" w:sz="0" w:space="0" w:color="auto"/>
        <w:right w:val="none" w:sz="0" w:space="0" w:color="auto"/>
      </w:divBdr>
    </w:div>
    <w:div w:id="1178227606">
      <w:bodyDiv w:val="1"/>
      <w:marLeft w:val="0"/>
      <w:marRight w:val="0"/>
      <w:marTop w:val="0"/>
      <w:marBottom w:val="0"/>
      <w:divBdr>
        <w:top w:val="none" w:sz="0" w:space="0" w:color="auto"/>
        <w:left w:val="none" w:sz="0" w:space="0" w:color="auto"/>
        <w:bottom w:val="none" w:sz="0" w:space="0" w:color="auto"/>
        <w:right w:val="none" w:sz="0" w:space="0" w:color="auto"/>
      </w:divBdr>
      <w:divsChild>
        <w:div w:id="1220050851">
          <w:marLeft w:val="0"/>
          <w:marRight w:val="0"/>
          <w:marTop w:val="0"/>
          <w:marBottom w:val="0"/>
          <w:divBdr>
            <w:top w:val="none" w:sz="0" w:space="0" w:color="auto"/>
            <w:left w:val="none" w:sz="0" w:space="0" w:color="auto"/>
            <w:bottom w:val="none" w:sz="0" w:space="0" w:color="auto"/>
            <w:right w:val="none" w:sz="0" w:space="0" w:color="auto"/>
          </w:divBdr>
          <w:divsChild>
            <w:div w:id="1369722794">
              <w:marLeft w:val="0"/>
              <w:marRight w:val="0"/>
              <w:marTop w:val="0"/>
              <w:marBottom w:val="0"/>
              <w:divBdr>
                <w:top w:val="none" w:sz="0" w:space="0" w:color="auto"/>
                <w:left w:val="none" w:sz="0" w:space="0" w:color="auto"/>
                <w:bottom w:val="none" w:sz="0" w:space="0" w:color="auto"/>
                <w:right w:val="none" w:sz="0" w:space="0" w:color="auto"/>
              </w:divBdr>
              <w:divsChild>
                <w:div w:id="1155533336">
                  <w:marLeft w:val="0"/>
                  <w:marRight w:val="0"/>
                  <w:marTop w:val="0"/>
                  <w:marBottom w:val="0"/>
                  <w:divBdr>
                    <w:top w:val="none" w:sz="0" w:space="0" w:color="auto"/>
                    <w:left w:val="none" w:sz="0" w:space="0" w:color="auto"/>
                    <w:bottom w:val="none" w:sz="0" w:space="0" w:color="auto"/>
                    <w:right w:val="none" w:sz="0" w:space="0" w:color="auto"/>
                  </w:divBdr>
                  <w:divsChild>
                    <w:div w:id="801582362">
                      <w:marLeft w:val="0"/>
                      <w:marRight w:val="0"/>
                      <w:marTop w:val="0"/>
                      <w:marBottom w:val="0"/>
                      <w:divBdr>
                        <w:top w:val="none" w:sz="0" w:space="0" w:color="auto"/>
                        <w:left w:val="none" w:sz="0" w:space="0" w:color="auto"/>
                        <w:bottom w:val="none" w:sz="0" w:space="0" w:color="auto"/>
                        <w:right w:val="none" w:sz="0" w:space="0" w:color="auto"/>
                      </w:divBdr>
                      <w:divsChild>
                        <w:div w:id="1218466609">
                          <w:marLeft w:val="0"/>
                          <w:marRight w:val="0"/>
                          <w:marTop w:val="0"/>
                          <w:marBottom w:val="0"/>
                          <w:divBdr>
                            <w:top w:val="none" w:sz="0" w:space="0" w:color="auto"/>
                            <w:left w:val="none" w:sz="0" w:space="0" w:color="auto"/>
                            <w:bottom w:val="none" w:sz="0" w:space="0" w:color="auto"/>
                            <w:right w:val="none" w:sz="0" w:space="0" w:color="auto"/>
                          </w:divBdr>
                          <w:divsChild>
                            <w:div w:id="10856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15518">
      <w:bodyDiv w:val="1"/>
      <w:marLeft w:val="0"/>
      <w:marRight w:val="0"/>
      <w:marTop w:val="0"/>
      <w:marBottom w:val="0"/>
      <w:divBdr>
        <w:top w:val="none" w:sz="0" w:space="0" w:color="auto"/>
        <w:left w:val="none" w:sz="0" w:space="0" w:color="auto"/>
        <w:bottom w:val="none" w:sz="0" w:space="0" w:color="auto"/>
        <w:right w:val="none" w:sz="0" w:space="0" w:color="auto"/>
      </w:divBdr>
    </w:div>
    <w:div w:id="1195539695">
      <w:bodyDiv w:val="1"/>
      <w:marLeft w:val="0"/>
      <w:marRight w:val="0"/>
      <w:marTop w:val="0"/>
      <w:marBottom w:val="0"/>
      <w:divBdr>
        <w:top w:val="none" w:sz="0" w:space="0" w:color="auto"/>
        <w:left w:val="none" w:sz="0" w:space="0" w:color="auto"/>
        <w:bottom w:val="none" w:sz="0" w:space="0" w:color="auto"/>
        <w:right w:val="none" w:sz="0" w:space="0" w:color="auto"/>
      </w:divBdr>
    </w:div>
    <w:div w:id="1220438696">
      <w:bodyDiv w:val="1"/>
      <w:marLeft w:val="0"/>
      <w:marRight w:val="0"/>
      <w:marTop w:val="0"/>
      <w:marBottom w:val="0"/>
      <w:divBdr>
        <w:top w:val="none" w:sz="0" w:space="0" w:color="auto"/>
        <w:left w:val="none" w:sz="0" w:space="0" w:color="auto"/>
        <w:bottom w:val="none" w:sz="0" w:space="0" w:color="auto"/>
        <w:right w:val="none" w:sz="0" w:space="0" w:color="auto"/>
      </w:divBdr>
    </w:div>
    <w:div w:id="1249778278">
      <w:bodyDiv w:val="1"/>
      <w:marLeft w:val="0"/>
      <w:marRight w:val="0"/>
      <w:marTop w:val="0"/>
      <w:marBottom w:val="0"/>
      <w:divBdr>
        <w:top w:val="none" w:sz="0" w:space="0" w:color="auto"/>
        <w:left w:val="none" w:sz="0" w:space="0" w:color="auto"/>
        <w:bottom w:val="none" w:sz="0" w:space="0" w:color="auto"/>
        <w:right w:val="none" w:sz="0" w:space="0" w:color="auto"/>
      </w:divBdr>
    </w:div>
    <w:div w:id="1285189365">
      <w:bodyDiv w:val="1"/>
      <w:marLeft w:val="0"/>
      <w:marRight w:val="0"/>
      <w:marTop w:val="0"/>
      <w:marBottom w:val="0"/>
      <w:divBdr>
        <w:top w:val="none" w:sz="0" w:space="0" w:color="auto"/>
        <w:left w:val="none" w:sz="0" w:space="0" w:color="auto"/>
        <w:bottom w:val="none" w:sz="0" w:space="0" w:color="auto"/>
        <w:right w:val="none" w:sz="0" w:space="0" w:color="auto"/>
      </w:divBdr>
    </w:div>
    <w:div w:id="1303852391">
      <w:bodyDiv w:val="1"/>
      <w:marLeft w:val="0"/>
      <w:marRight w:val="0"/>
      <w:marTop w:val="0"/>
      <w:marBottom w:val="0"/>
      <w:divBdr>
        <w:top w:val="none" w:sz="0" w:space="0" w:color="auto"/>
        <w:left w:val="none" w:sz="0" w:space="0" w:color="auto"/>
        <w:bottom w:val="none" w:sz="0" w:space="0" w:color="auto"/>
        <w:right w:val="none" w:sz="0" w:space="0" w:color="auto"/>
      </w:divBdr>
    </w:div>
    <w:div w:id="1315917451">
      <w:bodyDiv w:val="1"/>
      <w:marLeft w:val="0"/>
      <w:marRight w:val="0"/>
      <w:marTop w:val="0"/>
      <w:marBottom w:val="0"/>
      <w:divBdr>
        <w:top w:val="none" w:sz="0" w:space="0" w:color="auto"/>
        <w:left w:val="none" w:sz="0" w:space="0" w:color="auto"/>
        <w:bottom w:val="none" w:sz="0" w:space="0" w:color="auto"/>
        <w:right w:val="none" w:sz="0" w:space="0" w:color="auto"/>
      </w:divBdr>
    </w:div>
    <w:div w:id="1322388260">
      <w:bodyDiv w:val="1"/>
      <w:marLeft w:val="0"/>
      <w:marRight w:val="0"/>
      <w:marTop w:val="0"/>
      <w:marBottom w:val="0"/>
      <w:divBdr>
        <w:top w:val="none" w:sz="0" w:space="0" w:color="auto"/>
        <w:left w:val="none" w:sz="0" w:space="0" w:color="auto"/>
        <w:bottom w:val="none" w:sz="0" w:space="0" w:color="auto"/>
        <w:right w:val="none" w:sz="0" w:space="0" w:color="auto"/>
      </w:divBdr>
    </w:div>
    <w:div w:id="1326398466">
      <w:bodyDiv w:val="1"/>
      <w:marLeft w:val="0"/>
      <w:marRight w:val="0"/>
      <w:marTop w:val="0"/>
      <w:marBottom w:val="0"/>
      <w:divBdr>
        <w:top w:val="none" w:sz="0" w:space="0" w:color="auto"/>
        <w:left w:val="none" w:sz="0" w:space="0" w:color="auto"/>
        <w:bottom w:val="none" w:sz="0" w:space="0" w:color="auto"/>
        <w:right w:val="none" w:sz="0" w:space="0" w:color="auto"/>
      </w:divBdr>
    </w:div>
    <w:div w:id="1347949105">
      <w:bodyDiv w:val="1"/>
      <w:marLeft w:val="0"/>
      <w:marRight w:val="0"/>
      <w:marTop w:val="0"/>
      <w:marBottom w:val="0"/>
      <w:divBdr>
        <w:top w:val="none" w:sz="0" w:space="0" w:color="auto"/>
        <w:left w:val="none" w:sz="0" w:space="0" w:color="auto"/>
        <w:bottom w:val="none" w:sz="0" w:space="0" w:color="auto"/>
        <w:right w:val="none" w:sz="0" w:space="0" w:color="auto"/>
      </w:divBdr>
    </w:div>
    <w:div w:id="1360736362">
      <w:bodyDiv w:val="1"/>
      <w:marLeft w:val="0"/>
      <w:marRight w:val="0"/>
      <w:marTop w:val="0"/>
      <w:marBottom w:val="0"/>
      <w:divBdr>
        <w:top w:val="none" w:sz="0" w:space="0" w:color="auto"/>
        <w:left w:val="none" w:sz="0" w:space="0" w:color="auto"/>
        <w:bottom w:val="none" w:sz="0" w:space="0" w:color="auto"/>
        <w:right w:val="none" w:sz="0" w:space="0" w:color="auto"/>
      </w:divBdr>
    </w:div>
    <w:div w:id="1381435723">
      <w:bodyDiv w:val="1"/>
      <w:marLeft w:val="0"/>
      <w:marRight w:val="0"/>
      <w:marTop w:val="0"/>
      <w:marBottom w:val="0"/>
      <w:divBdr>
        <w:top w:val="none" w:sz="0" w:space="0" w:color="auto"/>
        <w:left w:val="none" w:sz="0" w:space="0" w:color="auto"/>
        <w:bottom w:val="none" w:sz="0" w:space="0" w:color="auto"/>
        <w:right w:val="none" w:sz="0" w:space="0" w:color="auto"/>
      </w:divBdr>
    </w:div>
    <w:div w:id="1387417729">
      <w:bodyDiv w:val="1"/>
      <w:marLeft w:val="0"/>
      <w:marRight w:val="0"/>
      <w:marTop w:val="0"/>
      <w:marBottom w:val="0"/>
      <w:divBdr>
        <w:top w:val="none" w:sz="0" w:space="0" w:color="auto"/>
        <w:left w:val="none" w:sz="0" w:space="0" w:color="auto"/>
        <w:bottom w:val="none" w:sz="0" w:space="0" w:color="auto"/>
        <w:right w:val="none" w:sz="0" w:space="0" w:color="auto"/>
      </w:divBdr>
    </w:div>
    <w:div w:id="1444885785">
      <w:bodyDiv w:val="1"/>
      <w:marLeft w:val="0"/>
      <w:marRight w:val="0"/>
      <w:marTop w:val="0"/>
      <w:marBottom w:val="0"/>
      <w:divBdr>
        <w:top w:val="none" w:sz="0" w:space="0" w:color="auto"/>
        <w:left w:val="none" w:sz="0" w:space="0" w:color="auto"/>
        <w:bottom w:val="none" w:sz="0" w:space="0" w:color="auto"/>
        <w:right w:val="none" w:sz="0" w:space="0" w:color="auto"/>
      </w:divBdr>
    </w:div>
    <w:div w:id="1466579762">
      <w:bodyDiv w:val="1"/>
      <w:marLeft w:val="0"/>
      <w:marRight w:val="0"/>
      <w:marTop w:val="0"/>
      <w:marBottom w:val="0"/>
      <w:divBdr>
        <w:top w:val="none" w:sz="0" w:space="0" w:color="auto"/>
        <w:left w:val="none" w:sz="0" w:space="0" w:color="auto"/>
        <w:bottom w:val="none" w:sz="0" w:space="0" w:color="auto"/>
        <w:right w:val="none" w:sz="0" w:space="0" w:color="auto"/>
      </w:divBdr>
    </w:div>
    <w:div w:id="1470053326">
      <w:bodyDiv w:val="1"/>
      <w:marLeft w:val="0"/>
      <w:marRight w:val="0"/>
      <w:marTop w:val="0"/>
      <w:marBottom w:val="0"/>
      <w:divBdr>
        <w:top w:val="none" w:sz="0" w:space="0" w:color="auto"/>
        <w:left w:val="none" w:sz="0" w:space="0" w:color="auto"/>
        <w:bottom w:val="none" w:sz="0" w:space="0" w:color="auto"/>
        <w:right w:val="none" w:sz="0" w:space="0" w:color="auto"/>
      </w:divBdr>
    </w:div>
    <w:div w:id="1480726216">
      <w:bodyDiv w:val="1"/>
      <w:marLeft w:val="0"/>
      <w:marRight w:val="0"/>
      <w:marTop w:val="0"/>
      <w:marBottom w:val="0"/>
      <w:divBdr>
        <w:top w:val="none" w:sz="0" w:space="0" w:color="auto"/>
        <w:left w:val="none" w:sz="0" w:space="0" w:color="auto"/>
        <w:bottom w:val="none" w:sz="0" w:space="0" w:color="auto"/>
        <w:right w:val="none" w:sz="0" w:space="0" w:color="auto"/>
      </w:divBdr>
    </w:div>
    <w:div w:id="1507406011">
      <w:bodyDiv w:val="1"/>
      <w:marLeft w:val="0"/>
      <w:marRight w:val="0"/>
      <w:marTop w:val="0"/>
      <w:marBottom w:val="0"/>
      <w:divBdr>
        <w:top w:val="none" w:sz="0" w:space="0" w:color="auto"/>
        <w:left w:val="none" w:sz="0" w:space="0" w:color="auto"/>
        <w:bottom w:val="none" w:sz="0" w:space="0" w:color="auto"/>
        <w:right w:val="none" w:sz="0" w:space="0" w:color="auto"/>
      </w:divBdr>
    </w:div>
    <w:div w:id="1539968367">
      <w:bodyDiv w:val="1"/>
      <w:marLeft w:val="0"/>
      <w:marRight w:val="0"/>
      <w:marTop w:val="0"/>
      <w:marBottom w:val="0"/>
      <w:divBdr>
        <w:top w:val="none" w:sz="0" w:space="0" w:color="auto"/>
        <w:left w:val="none" w:sz="0" w:space="0" w:color="auto"/>
        <w:bottom w:val="none" w:sz="0" w:space="0" w:color="auto"/>
        <w:right w:val="none" w:sz="0" w:space="0" w:color="auto"/>
      </w:divBdr>
    </w:div>
    <w:div w:id="1548642711">
      <w:bodyDiv w:val="1"/>
      <w:marLeft w:val="0"/>
      <w:marRight w:val="0"/>
      <w:marTop w:val="0"/>
      <w:marBottom w:val="0"/>
      <w:divBdr>
        <w:top w:val="none" w:sz="0" w:space="0" w:color="auto"/>
        <w:left w:val="none" w:sz="0" w:space="0" w:color="auto"/>
        <w:bottom w:val="none" w:sz="0" w:space="0" w:color="auto"/>
        <w:right w:val="none" w:sz="0" w:space="0" w:color="auto"/>
      </w:divBdr>
    </w:div>
    <w:div w:id="1565723681">
      <w:bodyDiv w:val="1"/>
      <w:marLeft w:val="0"/>
      <w:marRight w:val="0"/>
      <w:marTop w:val="0"/>
      <w:marBottom w:val="0"/>
      <w:divBdr>
        <w:top w:val="none" w:sz="0" w:space="0" w:color="auto"/>
        <w:left w:val="none" w:sz="0" w:space="0" w:color="auto"/>
        <w:bottom w:val="none" w:sz="0" w:space="0" w:color="auto"/>
        <w:right w:val="none" w:sz="0" w:space="0" w:color="auto"/>
      </w:divBdr>
    </w:div>
    <w:div w:id="1605502239">
      <w:bodyDiv w:val="1"/>
      <w:marLeft w:val="0"/>
      <w:marRight w:val="0"/>
      <w:marTop w:val="0"/>
      <w:marBottom w:val="0"/>
      <w:divBdr>
        <w:top w:val="none" w:sz="0" w:space="0" w:color="auto"/>
        <w:left w:val="none" w:sz="0" w:space="0" w:color="auto"/>
        <w:bottom w:val="none" w:sz="0" w:space="0" w:color="auto"/>
        <w:right w:val="none" w:sz="0" w:space="0" w:color="auto"/>
      </w:divBdr>
    </w:div>
    <w:div w:id="1615670674">
      <w:bodyDiv w:val="1"/>
      <w:marLeft w:val="0"/>
      <w:marRight w:val="0"/>
      <w:marTop w:val="0"/>
      <w:marBottom w:val="0"/>
      <w:divBdr>
        <w:top w:val="none" w:sz="0" w:space="0" w:color="auto"/>
        <w:left w:val="none" w:sz="0" w:space="0" w:color="auto"/>
        <w:bottom w:val="none" w:sz="0" w:space="0" w:color="auto"/>
        <w:right w:val="none" w:sz="0" w:space="0" w:color="auto"/>
      </w:divBdr>
      <w:divsChild>
        <w:div w:id="1684211948">
          <w:marLeft w:val="0"/>
          <w:marRight w:val="0"/>
          <w:marTop w:val="0"/>
          <w:marBottom w:val="0"/>
          <w:divBdr>
            <w:top w:val="none" w:sz="0" w:space="0" w:color="auto"/>
            <w:left w:val="none" w:sz="0" w:space="0" w:color="auto"/>
            <w:bottom w:val="none" w:sz="0" w:space="0" w:color="auto"/>
            <w:right w:val="none" w:sz="0" w:space="0" w:color="auto"/>
          </w:divBdr>
          <w:divsChild>
            <w:div w:id="2010324209">
              <w:marLeft w:val="0"/>
              <w:marRight w:val="0"/>
              <w:marTop w:val="0"/>
              <w:marBottom w:val="0"/>
              <w:divBdr>
                <w:top w:val="none" w:sz="0" w:space="0" w:color="auto"/>
                <w:left w:val="none" w:sz="0" w:space="0" w:color="auto"/>
                <w:bottom w:val="none" w:sz="0" w:space="0" w:color="auto"/>
                <w:right w:val="none" w:sz="0" w:space="0" w:color="auto"/>
              </w:divBdr>
              <w:divsChild>
                <w:div w:id="1587764761">
                  <w:marLeft w:val="0"/>
                  <w:marRight w:val="0"/>
                  <w:marTop w:val="0"/>
                  <w:marBottom w:val="0"/>
                  <w:divBdr>
                    <w:top w:val="none" w:sz="0" w:space="0" w:color="auto"/>
                    <w:left w:val="none" w:sz="0" w:space="0" w:color="auto"/>
                    <w:bottom w:val="none" w:sz="0" w:space="0" w:color="auto"/>
                    <w:right w:val="none" w:sz="0" w:space="0" w:color="auto"/>
                  </w:divBdr>
                  <w:divsChild>
                    <w:div w:id="1196962318">
                      <w:marLeft w:val="0"/>
                      <w:marRight w:val="0"/>
                      <w:marTop w:val="0"/>
                      <w:marBottom w:val="0"/>
                      <w:divBdr>
                        <w:top w:val="none" w:sz="0" w:space="0" w:color="auto"/>
                        <w:left w:val="none" w:sz="0" w:space="0" w:color="auto"/>
                        <w:bottom w:val="none" w:sz="0" w:space="0" w:color="auto"/>
                        <w:right w:val="none" w:sz="0" w:space="0" w:color="auto"/>
                      </w:divBdr>
                      <w:divsChild>
                        <w:div w:id="2028290848">
                          <w:marLeft w:val="0"/>
                          <w:marRight w:val="0"/>
                          <w:marTop w:val="0"/>
                          <w:marBottom w:val="0"/>
                          <w:divBdr>
                            <w:top w:val="none" w:sz="0" w:space="0" w:color="auto"/>
                            <w:left w:val="none" w:sz="0" w:space="0" w:color="auto"/>
                            <w:bottom w:val="none" w:sz="0" w:space="0" w:color="auto"/>
                            <w:right w:val="none" w:sz="0" w:space="0" w:color="auto"/>
                          </w:divBdr>
                          <w:divsChild>
                            <w:div w:id="18121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175386">
      <w:bodyDiv w:val="1"/>
      <w:marLeft w:val="0"/>
      <w:marRight w:val="0"/>
      <w:marTop w:val="0"/>
      <w:marBottom w:val="0"/>
      <w:divBdr>
        <w:top w:val="none" w:sz="0" w:space="0" w:color="auto"/>
        <w:left w:val="none" w:sz="0" w:space="0" w:color="auto"/>
        <w:bottom w:val="none" w:sz="0" w:space="0" w:color="auto"/>
        <w:right w:val="none" w:sz="0" w:space="0" w:color="auto"/>
      </w:divBdr>
    </w:div>
    <w:div w:id="1639338147">
      <w:bodyDiv w:val="1"/>
      <w:marLeft w:val="0"/>
      <w:marRight w:val="0"/>
      <w:marTop w:val="0"/>
      <w:marBottom w:val="0"/>
      <w:divBdr>
        <w:top w:val="none" w:sz="0" w:space="0" w:color="auto"/>
        <w:left w:val="none" w:sz="0" w:space="0" w:color="auto"/>
        <w:bottom w:val="none" w:sz="0" w:space="0" w:color="auto"/>
        <w:right w:val="none" w:sz="0" w:space="0" w:color="auto"/>
      </w:divBdr>
    </w:div>
    <w:div w:id="1643730621">
      <w:bodyDiv w:val="1"/>
      <w:marLeft w:val="0"/>
      <w:marRight w:val="0"/>
      <w:marTop w:val="0"/>
      <w:marBottom w:val="0"/>
      <w:divBdr>
        <w:top w:val="none" w:sz="0" w:space="0" w:color="auto"/>
        <w:left w:val="none" w:sz="0" w:space="0" w:color="auto"/>
        <w:bottom w:val="none" w:sz="0" w:space="0" w:color="auto"/>
        <w:right w:val="none" w:sz="0" w:space="0" w:color="auto"/>
      </w:divBdr>
    </w:div>
    <w:div w:id="1682006198">
      <w:bodyDiv w:val="1"/>
      <w:marLeft w:val="0"/>
      <w:marRight w:val="0"/>
      <w:marTop w:val="0"/>
      <w:marBottom w:val="0"/>
      <w:divBdr>
        <w:top w:val="none" w:sz="0" w:space="0" w:color="auto"/>
        <w:left w:val="none" w:sz="0" w:space="0" w:color="auto"/>
        <w:bottom w:val="none" w:sz="0" w:space="0" w:color="auto"/>
        <w:right w:val="none" w:sz="0" w:space="0" w:color="auto"/>
      </w:divBdr>
    </w:div>
    <w:div w:id="1697846819">
      <w:bodyDiv w:val="1"/>
      <w:marLeft w:val="0"/>
      <w:marRight w:val="0"/>
      <w:marTop w:val="0"/>
      <w:marBottom w:val="0"/>
      <w:divBdr>
        <w:top w:val="none" w:sz="0" w:space="0" w:color="auto"/>
        <w:left w:val="none" w:sz="0" w:space="0" w:color="auto"/>
        <w:bottom w:val="none" w:sz="0" w:space="0" w:color="auto"/>
        <w:right w:val="none" w:sz="0" w:space="0" w:color="auto"/>
      </w:divBdr>
    </w:div>
    <w:div w:id="1701666281">
      <w:bodyDiv w:val="1"/>
      <w:marLeft w:val="0"/>
      <w:marRight w:val="0"/>
      <w:marTop w:val="0"/>
      <w:marBottom w:val="0"/>
      <w:divBdr>
        <w:top w:val="none" w:sz="0" w:space="0" w:color="auto"/>
        <w:left w:val="none" w:sz="0" w:space="0" w:color="auto"/>
        <w:bottom w:val="none" w:sz="0" w:space="0" w:color="auto"/>
        <w:right w:val="none" w:sz="0" w:space="0" w:color="auto"/>
      </w:divBdr>
      <w:divsChild>
        <w:div w:id="415442559">
          <w:marLeft w:val="0"/>
          <w:marRight w:val="0"/>
          <w:marTop w:val="0"/>
          <w:marBottom w:val="0"/>
          <w:divBdr>
            <w:top w:val="none" w:sz="0" w:space="0" w:color="auto"/>
            <w:left w:val="none" w:sz="0" w:space="0" w:color="auto"/>
            <w:bottom w:val="none" w:sz="0" w:space="0" w:color="auto"/>
            <w:right w:val="none" w:sz="0" w:space="0" w:color="auto"/>
          </w:divBdr>
          <w:divsChild>
            <w:div w:id="2137136531">
              <w:marLeft w:val="0"/>
              <w:marRight w:val="0"/>
              <w:marTop w:val="0"/>
              <w:marBottom w:val="0"/>
              <w:divBdr>
                <w:top w:val="none" w:sz="0" w:space="0" w:color="auto"/>
                <w:left w:val="none" w:sz="0" w:space="0" w:color="auto"/>
                <w:bottom w:val="none" w:sz="0" w:space="0" w:color="auto"/>
                <w:right w:val="none" w:sz="0" w:space="0" w:color="auto"/>
              </w:divBdr>
            </w:div>
          </w:divsChild>
        </w:div>
        <w:div w:id="743725048">
          <w:marLeft w:val="0"/>
          <w:marRight w:val="0"/>
          <w:marTop w:val="0"/>
          <w:marBottom w:val="0"/>
          <w:divBdr>
            <w:top w:val="none" w:sz="0" w:space="0" w:color="auto"/>
            <w:left w:val="none" w:sz="0" w:space="0" w:color="auto"/>
            <w:bottom w:val="none" w:sz="0" w:space="0" w:color="auto"/>
            <w:right w:val="none" w:sz="0" w:space="0" w:color="auto"/>
          </w:divBdr>
          <w:divsChild>
            <w:div w:id="730419847">
              <w:marLeft w:val="0"/>
              <w:marRight w:val="0"/>
              <w:marTop w:val="0"/>
              <w:marBottom w:val="0"/>
              <w:divBdr>
                <w:top w:val="none" w:sz="0" w:space="0" w:color="auto"/>
                <w:left w:val="none" w:sz="0" w:space="0" w:color="auto"/>
                <w:bottom w:val="none" w:sz="0" w:space="0" w:color="auto"/>
                <w:right w:val="none" w:sz="0" w:space="0" w:color="auto"/>
              </w:divBdr>
              <w:divsChild>
                <w:div w:id="566651312">
                  <w:marLeft w:val="0"/>
                  <w:marRight w:val="0"/>
                  <w:marTop w:val="0"/>
                  <w:marBottom w:val="0"/>
                  <w:divBdr>
                    <w:top w:val="none" w:sz="0" w:space="0" w:color="auto"/>
                    <w:left w:val="none" w:sz="0" w:space="0" w:color="auto"/>
                    <w:bottom w:val="none" w:sz="0" w:space="0" w:color="auto"/>
                    <w:right w:val="none" w:sz="0" w:space="0" w:color="auto"/>
                  </w:divBdr>
                  <w:divsChild>
                    <w:div w:id="16115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89160">
      <w:bodyDiv w:val="1"/>
      <w:marLeft w:val="0"/>
      <w:marRight w:val="0"/>
      <w:marTop w:val="0"/>
      <w:marBottom w:val="0"/>
      <w:divBdr>
        <w:top w:val="none" w:sz="0" w:space="0" w:color="auto"/>
        <w:left w:val="none" w:sz="0" w:space="0" w:color="auto"/>
        <w:bottom w:val="none" w:sz="0" w:space="0" w:color="auto"/>
        <w:right w:val="none" w:sz="0" w:space="0" w:color="auto"/>
      </w:divBdr>
    </w:div>
    <w:div w:id="1735466772">
      <w:bodyDiv w:val="1"/>
      <w:marLeft w:val="0"/>
      <w:marRight w:val="0"/>
      <w:marTop w:val="0"/>
      <w:marBottom w:val="0"/>
      <w:divBdr>
        <w:top w:val="none" w:sz="0" w:space="0" w:color="auto"/>
        <w:left w:val="none" w:sz="0" w:space="0" w:color="auto"/>
        <w:bottom w:val="none" w:sz="0" w:space="0" w:color="auto"/>
        <w:right w:val="none" w:sz="0" w:space="0" w:color="auto"/>
      </w:divBdr>
    </w:div>
    <w:div w:id="1742479338">
      <w:bodyDiv w:val="1"/>
      <w:marLeft w:val="0"/>
      <w:marRight w:val="0"/>
      <w:marTop w:val="0"/>
      <w:marBottom w:val="0"/>
      <w:divBdr>
        <w:top w:val="none" w:sz="0" w:space="0" w:color="auto"/>
        <w:left w:val="none" w:sz="0" w:space="0" w:color="auto"/>
        <w:bottom w:val="none" w:sz="0" w:space="0" w:color="auto"/>
        <w:right w:val="none" w:sz="0" w:space="0" w:color="auto"/>
      </w:divBdr>
    </w:div>
    <w:div w:id="1748843347">
      <w:bodyDiv w:val="1"/>
      <w:marLeft w:val="0"/>
      <w:marRight w:val="0"/>
      <w:marTop w:val="0"/>
      <w:marBottom w:val="0"/>
      <w:divBdr>
        <w:top w:val="none" w:sz="0" w:space="0" w:color="auto"/>
        <w:left w:val="none" w:sz="0" w:space="0" w:color="auto"/>
        <w:bottom w:val="none" w:sz="0" w:space="0" w:color="auto"/>
        <w:right w:val="none" w:sz="0" w:space="0" w:color="auto"/>
      </w:divBdr>
    </w:div>
    <w:div w:id="1774662617">
      <w:bodyDiv w:val="1"/>
      <w:marLeft w:val="0"/>
      <w:marRight w:val="0"/>
      <w:marTop w:val="0"/>
      <w:marBottom w:val="0"/>
      <w:divBdr>
        <w:top w:val="none" w:sz="0" w:space="0" w:color="auto"/>
        <w:left w:val="none" w:sz="0" w:space="0" w:color="auto"/>
        <w:bottom w:val="none" w:sz="0" w:space="0" w:color="auto"/>
        <w:right w:val="none" w:sz="0" w:space="0" w:color="auto"/>
      </w:divBdr>
      <w:divsChild>
        <w:div w:id="126092084">
          <w:marLeft w:val="0"/>
          <w:marRight w:val="0"/>
          <w:marTop w:val="0"/>
          <w:marBottom w:val="0"/>
          <w:divBdr>
            <w:top w:val="none" w:sz="0" w:space="0" w:color="auto"/>
            <w:left w:val="none" w:sz="0" w:space="0" w:color="auto"/>
            <w:bottom w:val="none" w:sz="0" w:space="0" w:color="auto"/>
            <w:right w:val="none" w:sz="0" w:space="0" w:color="auto"/>
          </w:divBdr>
          <w:divsChild>
            <w:div w:id="1308121311">
              <w:marLeft w:val="0"/>
              <w:marRight w:val="0"/>
              <w:marTop w:val="0"/>
              <w:marBottom w:val="0"/>
              <w:divBdr>
                <w:top w:val="none" w:sz="0" w:space="0" w:color="auto"/>
                <w:left w:val="none" w:sz="0" w:space="0" w:color="auto"/>
                <w:bottom w:val="none" w:sz="0" w:space="0" w:color="auto"/>
                <w:right w:val="none" w:sz="0" w:space="0" w:color="auto"/>
              </w:divBdr>
              <w:divsChild>
                <w:div w:id="1842889835">
                  <w:marLeft w:val="0"/>
                  <w:marRight w:val="0"/>
                  <w:marTop w:val="0"/>
                  <w:marBottom w:val="0"/>
                  <w:divBdr>
                    <w:top w:val="none" w:sz="0" w:space="0" w:color="auto"/>
                    <w:left w:val="none" w:sz="0" w:space="0" w:color="auto"/>
                    <w:bottom w:val="none" w:sz="0" w:space="0" w:color="auto"/>
                    <w:right w:val="none" w:sz="0" w:space="0" w:color="auto"/>
                  </w:divBdr>
                  <w:divsChild>
                    <w:div w:id="1678343626">
                      <w:marLeft w:val="0"/>
                      <w:marRight w:val="0"/>
                      <w:marTop w:val="0"/>
                      <w:marBottom w:val="0"/>
                      <w:divBdr>
                        <w:top w:val="none" w:sz="0" w:space="0" w:color="auto"/>
                        <w:left w:val="none" w:sz="0" w:space="0" w:color="auto"/>
                        <w:bottom w:val="none" w:sz="0" w:space="0" w:color="auto"/>
                        <w:right w:val="none" w:sz="0" w:space="0" w:color="auto"/>
                      </w:divBdr>
                      <w:divsChild>
                        <w:div w:id="1784425007">
                          <w:marLeft w:val="0"/>
                          <w:marRight w:val="0"/>
                          <w:marTop w:val="0"/>
                          <w:marBottom w:val="0"/>
                          <w:divBdr>
                            <w:top w:val="none" w:sz="0" w:space="0" w:color="auto"/>
                            <w:left w:val="none" w:sz="0" w:space="0" w:color="auto"/>
                            <w:bottom w:val="none" w:sz="0" w:space="0" w:color="auto"/>
                            <w:right w:val="none" w:sz="0" w:space="0" w:color="auto"/>
                          </w:divBdr>
                          <w:divsChild>
                            <w:div w:id="9413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554269">
      <w:bodyDiv w:val="1"/>
      <w:marLeft w:val="0"/>
      <w:marRight w:val="0"/>
      <w:marTop w:val="0"/>
      <w:marBottom w:val="0"/>
      <w:divBdr>
        <w:top w:val="none" w:sz="0" w:space="0" w:color="auto"/>
        <w:left w:val="none" w:sz="0" w:space="0" w:color="auto"/>
        <w:bottom w:val="none" w:sz="0" w:space="0" w:color="auto"/>
        <w:right w:val="none" w:sz="0" w:space="0" w:color="auto"/>
      </w:divBdr>
    </w:div>
    <w:div w:id="1833177492">
      <w:bodyDiv w:val="1"/>
      <w:marLeft w:val="0"/>
      <w:marRight w:val="0"/>
      <w:marTop w:val="0"/>
      <w:marBottom w:val="0"/>
      <w:divBdr>
        <w:top w:val="none" w:sz="0" w:space="0" w:color="auto"/>
        <w:left w:val="none" w:sz="0" w:space="0" w:color="auto"/>
        <w:bottom w:val="none" w:sz="0" w:space="0" w:color="auto"/>
        <w:right w:val="none" w:sz="0" w:space="0" w:color="auto"/>
      </w:divBdr>
    </w:div>
    <w:div w:id="1845583793">
      <w:bodyDiv w:val="1"/>
      <w:marLeft w:val="0"/>
      <w:marRight w:val="0"/>
      <w:marTop w:val="0"/>
      <w:marBottom w:val="0"/>
      <w:divBdr>
        <w:top w:val="none" w:sz="0" w:space="0" w:color="auto"/>
        <w:left w:val="none" w:sz="0" w:space="0" w:color="auto"/>
        <w:bottom w:val="none" w:sz="0" w:space="0" w:color="auto"/>
        <w:right w:val="none" w:sz="0" w:space="0" w:color="auto"/>
      </w:divBdr>
    </w:div>
    <w:div w:id="1905869027">
      <w:bodyDiv w:val="1"/>
      <w:marLeft w:val="0"/>
      <w:marRight w:val="0"/>
      <w:marTop w:val="0"/>
      <w:marBottom w:val="0"/>
      <w:divBdr>
        <w:top w:val="none" w:sz="0" w:space="0" w:color="auto"/>
        <w:left w:val="none" w:sz="0" w:space="0" w:color="auto"/>
        <w:bottom w:val="none" w:sz="0" w:space="0" w:color="auto"/>
        <w:right w:val="none" w:sz="0" w:space="0" w:color="auto"/>
      </w:divBdr>
    </w:div>
    <w:div w:id="1923177299">
      <w:bodyDiv w:val="1"/>
      <w:marLeft w:val="0"/>
      <w:marRight w:val="0"/>
      <w:marTop w:val="0"/>
      <w:marBottom w:val="0"/>
      <w:divBdr>
        <w:top w:val="none" w:sz="0" w:space="0" w:color="auto"/>
        <w:left w:val="none" w:sz="0" w:space="0" w:color="auto"/>
        <w:bottom w:val="none" w:sz="0" w:space="0" w:color="auto"/>
        <w:right w:val="none" w:sz="0" w:space="0" w:color="auto"/>
      </w:divBdr>
    </w:div>
    <w:div w:id="1925531793">
      <w:bodyDiv w:val="1"/>
      <w:marLeft w:val="0"/>
      <w:marRight w:val="0"/>
      <w:marTop w:val="0"/>
      <w:marBottom w:val="0"/>
      <w:divBdr>
        <w:top w:val="none" w:sz="0" w:space="0" w:color="auto"/>
        <w:left w:val="none" w:sz="0" w:space="0" w:color="auto"/>
        <w:bottom w:val="none" w:sz="0" w:space="0" w:color="auto"/>
        <w:right w:val="none" w:sz="0" w:space="0" w:color="auto"/>
      </w:divBdr>
      <w:divsChild>
        <w:div w:id="1258977043">
          <w:marLeft w:val="0"/>
          <w:marRight w:val="0"/>
          <w:marTop w:val="0"/>
          <w:marBottom w:val="0"/>
          <w:divBdr>
            <w:top w:val="none" w:sz="0" w:space="0" w:color="auto"/>
            <w:left w:val="none" w:sz="0" w:space="0" w:color="auto"/>
            <w:bottom w:val="none" w:sz="0" w:space="0" w:color="auto"/>
            <w:right w:val="none" w:sz="0" w:space="0" w:color="auto"/>
          </w:divBdr>
          <w:divsChild>
            <w:div w:id="1883177556">
              <w:marLeft w:val="0"/>
              <w:marRight w:val="0"/>
              <w:marTop w:val="0"/>
              <w:marBottom w:val="0"/>
              <w:divBdr>
                <w:top w:val="none" w:sz="0" w:space="0" w:color="auto"/>
                <w:left w:val="none" w:sz="0" w:space="0" w:color="auto"/>
                <w:bottom w:val="none" w:sz="0" w:space="0" w:color="auto"/>
                <w:right w:val="none" w:sz="0" w:space="0" w:color="auto"/>
              </w:divBdr>
              <w:divsChild>
                <w:div w:id="1766463559">
                  <w:marLeft w:val="0"/>
                  <w:marRight w:val="0"/>
                  <w:marTop w:val="0"/>
                  <w:marBottom w:val="0"/>
                  <w:divBdr>
                    <w:top w:val="none" w:sz="0" w:space="0" w:color="auto"/>
                    <w:left w:val="none" w:sz="0" w:space="0" w:color="auto"/>
                    <w:bottom w:val="none" w:sz="0" w:space="0" w:color="auto"/>
                    <w:right w:val="none" w:sz="0" w:space="0" w:color="auto"/>
                  </w:divBdr>
                  <w:divsChild>
                    <w:div w:id="4867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653923">
          <w:marLeft w:val="0"/>
          <w:marRight w:val="0"/>
          <w:marTop w:val="0"/>
          <w:marBottom w:val="0"/>
          <w:divBdr>
            <w:top w:val="none" w:sz="0" w:space="0" w:color="auto"/>
            <w:left w:val="none" w:sz="0" w:space="0" w:color="auto"/>
            <w:bottom w:val="none" w:sz="0" w:space="0" w:color="auto"/>
            <w:right w:val="none" w:sz="0" w:space="0" w:color="auto"/>
          </w:divBdr>
          <w:divsChild>
            <w:div w:id="1268151930">
              <w:marLeft w:val="0"/>
              <w:marRight w:val="0"/>
              <w:marTop w:val="0"/>
              <w:marBottom w:val="0"/>
              <w:divBdr>
                <w:top w:val="none" w:sz="0" w:space="0" w:color="auto"/>
                <w:left w:val="none" w:sz="0" w:space="0" w:color="auto"/>
                <w:bottom w:val="none" w:sz="0" w:space="0" w:color="auto"/>
                <w:right w:val="none" w:sz="0" w:space="0" w:color="auto"/>
              </w:divBdr>
              <w:divsChild>
                <w:div w:id="1456870146">
                  <w:marLeft w:val="0"/>
                  <w:marRight w:val="0"/>
                  <w:marTop w:val="0"/>
                  <w:marBottom w:val="0"/>
                  <w:divBdr>
                    <w:top w:val="none" w:sz="0" w:space="0" w:color="auto"/>
                    <w:left w:val="none" w:sz="0" w:space="0" w:color="auto"/>
                    <w:bottom w:val="none" w:sz="0" w:space="0" w:color="auto"/>
                    <w:right w:val="none" w:sz="0" w:space="0" w:color="auto"/>
                  </w:divBdr>
                  <w:divsChild>
                    <w:div w:id="12082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50387">
      <w:bodyDiv w:val="1"/>
      <w:marLeft w:val="0"/>
      <w:marRight w:val="0"/>
      <w:marTop w:val="0"/>
      <w:marBottom w:val="0"/>
      <w:divBdr>
        <w:top w:val="none" w:sz="0" w:space="0" w:color="auto"/>
        <w:left w:val="none" w:sz="0" w:space="0" w:color="auto"/>
        <w:bottom w:val="none" w:sz="0" w:space="0" w:color="auto"/>
        <w:right w:val="none" w:sz="0" w:space="0" w:color="auto"/>
      </w:divBdr>
    </w:div>
    <w:div w:id="1996298663">
      <w:bodyDiv w:val="1"/>
      <w:marLeft w:val="0"/>
      <w:marRight w:val="0"/>
      <w:marTop w:val="0"/>
      <w:marBottom w:val="0"/>
      <w:divBdr>
        <w:top w:val="none" w:sz="0" w:space="0" w:color="auto"/>
        <w:left w:val="none" w:sz="0" w:space="0" w:color="auto"/>
        <w:bottom w:val="none" w:sz="0" w:space="0" w:color="auto"/>
        <w:right w:val="none" w:sz="0" w:space="0" w:color="auto"/>
      </w:divBdr>
    </w:div>
    <w:div w:id="2017422921">
      <w:bodyDiv w:val="1"/>
      <w:marLeft w:val="0"/>
      <w:marRight w:val="0"/>
      <w:marTop w:val="0"/>
      <w:marBottom w:val="0"/>
      <w:divBdr>
        <w:top w:val="none" w:sz="0" w:space="0" w:color="auto"/>
        <w:left w:val="none" w:sz="0" w:space="0" w:color="auto"/>
        <w:bottom w:val="none" w:sz="0" w:space="0" w:color="auto"/>
        <w:right w:val="none" w:sz="0" w:space="0" w:color="auto"/>
      </w:divBdr>
    </w:div>
    <w:div w:id="2088576839">
      <w:bodyDiv w:val="1"/>
      <w:marLeft w:val="0"/>
      <w:marRight w:val="0"/>
      <w:marTop w:val="0"/>
      <w:marBottom w:val="0"/>
      <w:divBdr>
        <w:top w:val="none" w:sz="0" w:space="0" w:color="auto"/>
        <w:left w:val="none" w:sz="0" w:space="0" w:color="auto"/>
        <w:bottom w:val="none" w:sz="0" w:space="0" w:color="auto"/>
        <w:right w:val="none" w:sz="0" w:space="0" w:color="auto"/>
      </w:divBdr>
    </w:div>
    <w:div w:id="2089955564">
      <w:bodyDiv w:val="1"/>
      <w:marLeft w:val="0"/>
      <w:marRight w:val="0"/>
      <w:marTop w:val="0"/>
      <w:marBottom w:val="0"/>
      <w:divBdr>
        <w:top w:val="none" w:sz="0" w:space="0" w:color="auto"/>
        <w:left w:val="none" w:sz="0" w:space="0" w:color="auto"/>
        <w:bottom w:val="none" w:sz="0" w:space="0" w:color="auto"/>
        <w:right w:val="none" w:sz="0" w:space="0" w:color="auto"/>
      </w:divBdr>
    </w:div>
    <w:div w:id="2115438087">
      <w:bodyDiv w:val="1"/>
      <w:marLeft w:val="0"/>
      <w:marRight w:val="0"/>
      <w:marTop w:val="0"/>
      <w:marBottom w:val="0"/>
      <w:divBdr>
        <w:top w:val="none" w:sz="0" w:space="0" w:color="auto"/>
        <w:left w:val="none" w:sz="0" w:space="0" w:color="auto"/>
        <w:bottom w:val="none" w:sz="0" w:space="0" w:color="auto"/>
        <w:right w:val="none" w:sz="0" w:space="0" w:color="auto"/>
      </w:divBdr>
      <w:divsChild>
        <w:div w:id="1254051292">
          <w:marLeft w:val="0"/>
          <w:marRight w:val="0"/>
          <w:marTop w:val="0"/>
          <w:marBottom w:val="0"/>
          <w:divBdr>
            <w:top w:val="none" w:sz="0" w:space="0" w:color="auto"/>
            <w:left w:val="none" w:sz="0" w:space="0" w:color="auto"/>
            <w:bottom w:val="none" w:sz="0" w:space="0" w:color="auto"/>
            <w:right w:val="none" w:sz="0" w:space="0" w:color="auto"/>
          </w:divBdr>
          <w:divsChild>
            <w:div w:id="1666593280">
              <w:marLeft w:val="0"/>
              <w:marRight w:val="0"/>
              <w:marTop w:val="0"/>
              <w:marBottom w:val="0"/>
              <w:divBdr>
                <w:top w:val="none" w:sz="0" w:space="0" w:color="auto"/>
                <w:left w:val="none" w:sz="0" w:space="0" w:color="auto"/>
                <w:bottom w:val="none" w:sz="0" w:space="0" w:color="auto"/>
                <w:right w:val="none" w:sz="0" w:space="0" w:color="auto"/>
              </w:divBdr>
              <w:divsChild>
                <w:div w:id="280648820">
                  <w:marLeft w:val="0"/>
                  <w:marRight w:val="0"/>
                  <w:marTop w:val="0"/>
                  <w:marBottom w:val="0"/>
                  <w:divBdr>
                    <w:top w:val="none" w:sz="0" w:space="0" w:color="auto"/>
                    <w:left w:val="none" w:sz="0" w:space="0" w:color="auto"/>
                    <w:bottom w:val="none" w:sz="0" w:space="0" w:color="auto"/>
                    <w:right w:val="none" w:sz="0" w:space="0" w:color="auto"/>
                  </w:divBdr>
                  <w:divsChild>
                    <w:div w:id="1948656850">
                      <w:marLeft w:val="0"/>
                      <w:marRight w:val="0"/>
                      <w:marTop w:val="0"/>
                      <w:marBottom w:val="0"/>
                      <w:divBdr>
                        <w:top w:val="none" w:sz="0" w:space="0" w:color="auto"/>
                        <w:left w:val="none" w:sz="0" w:space="0" w:color="auto"/>
                        <w:bottom w:val="none" w:sz="0" w:space="0" w:color="auto"/>
                        <w:right w:val="none" w:sz="0" w:space="0" w:color="auto"/>
                      </w:divBdr>
                      <w:divsChild>
                        <w:div w:id="1235973778">
                          <w:marLeft w:val="0"/>
                          <w:marRight w:val="0"/>
                          <w:marTop w:val="0"/>
                          <w:marBottom w:val="0"/>
                          <w:divBdr>
                            <w:top w:val="none" w:sz="0" w:space="0" w:color="auto"/>
                            <w:left w:val="none" w:sz="0" w:space="0" w:color="auto"/>
                            <w:bottom w:val="none" w:sz="0" w:space="0" w:color="auto"/>
                            <w:right w:val="none" w:sz="0" w:space="0" w:color="auto"/>
                          </w:divBdr>
                          <w:divsChild>
                            <w:div w:id="19155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884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lq-consortium.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lq-consortium.org/certified-product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4aeab3-78ab-44d4-8dc3-63af535b471c">
      <Terms xmlns="http://schemas.microsoft.com/office/infopath/2007/PartnerControls"/>
    </lcf76f155ced4ddcb4097134ff3c332f>
    <TaxCatchAll xmlns="acbac3d8-146d-4fcf-b889-443e1acd58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1738EDE0378445BD0055E60E9CAE52" ma:contentTypeVersion="18" ma:contentTypeDescription="Create a new document." ma:contentTypeScope="" ma:versionID="040f2520bb2db46bc26c148215536d31">
  <xsd:schema xmlns:xsd="http://www.w3.org/2001/XMLSchema" xmlns:xs="http://www.w3.org/2001/XMLSchema" xmlns:p="http://schemas.microsoft.com/office/2006/metadata/properties" xmlns:ns2="4a4aeab3-78ab-44d4-8dc3-63af535b471c" xmlns:ns3="f16b0915-d325-4fc9-93c2-cd5d3ad84c3b" xmlns:ns4="acbac3d8-146d-4fcf-b889-443e1acd58c7" targetNamespace="http://schemas.microsoft.com/office/2006/metadata/properties" ma:root="true" ma:fieldsID="8356ab1cd090cc7b9c03977d6865686a" ns2:_="" ns3:_="" ns4:_="">
    <xsd:import namespace="4a4aeab3-78ab-44d4-8dc3-63af535b471c"/>
    <xsd:import namespace="f16b0915-d325-4fc9-93c2-cd5d3ad84c3b"/>
    <xsd:import namespace="acbac3d8-146d-4fcf-b889-443e1acd58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aeab3-78ab-44d4-8dc3-63af535b4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4beef1-d440-4c99-a9db-26ddc38593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b0915-d325-4fc9-93c2-cd5d3ad84c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ac3d8-146d-4fcf-b889-443e1acd58c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7da0b91-92b3-41b5-8ba2-e3ba3088371e}" ma:internalName="TaxCatchAll" ma:showField="CatchAllData" ma:web="f16b0915-d325-4fc9-93c2-cd5d3ad84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A30F9-9418-4F4C-B7EF-23BE7BA940C1}">
  <ds:schemaRefs>
    <ds:schemaRef ds:uri="f16b0915-d325-4fc9-93c2-cd5d3ad84c3b"/>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4a4aeab3-78ab-44d4-8dc3-63af535b471c"/>
    <ds:schemaRef ds:uri="http://schemas.openxmlformats.org/package/2006/metadata/core-properties"/>
    <ds:schemaRef ds:uri="acbac3d8-146d-4fcf-b889-443e1acd58c7"/>
  </ds:schemaRefs>
</ds:datastoreItem>
</file>

<file path=customXml/itemProps2.xml><?xml version="1.0" encoding="utf-8"?>
<ds:datastoreItem xmlns:ds="http://schemas.openxmlformats.org/officeDocument/2006/customXml" ds:itemID="{4C9F6520-70B4-4CE6-8F7A-8A9E0D77E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aeab3-78ab-44d4-8dc3-63af535b471c"/>
    <ds:schemaRef ds:uri="f16b0915-d325-4fc9-93c2-cd5d3ad84c3b"/>
    <ds:schemaRef ds:uri="acbac3d8-146d-4fcf-b889-443e1acd5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85FC7-8999-49AE-A1B3-FCE0C24A2EDD}">
  <ds:schemaRefs>
    <ds:schemaRef ds:uri="http://schemas.openxmlformats.org/officeDocument/2006/bibliography"/>
  </ds:schemaRefs>
</ds:datastoreItem>
</file>

<file path=customXml/itemProps4.xml><?xml version="1.0" encoding="utf-8"?>
<ds:datastoreItem xmlns:ds="http://schemas.openxmlformats.org/officeDocument/2006/customXml" ds:itemID="{336047C8-E2A9-40F7-A588-5635557DA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4987</Words>
  <Characters>31422</Characters>
  <Application>Microsoft Office Word</Application>
  <DocSecurity>0</DocSecurity>
  <Lines>261</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Outdoor Lighting Control Networks - Specifications</vt:lpstr>
      <vt:lpstr>Outdoor Lighting Control Networks - Specifications</vt:lpstr>
    </vt:vector>
  </TitlesOfParts>
  <Manager>TALQ Consortium</Manager>
  <Company>TALQ Consortium</Company>
  <LinksUpToDate>false</LinksUpToDate>
  <CharactersWithSpaces>36337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Lighting Control Networks - Specifications</dc:title>
  <dc:subject>Outdoor Lighting Control Networks - Specifications</dc:subject>
  <dc:creator>TALQ Consortium</dc:creator>
  <cp:keywords>Outdoor Lighting Control Networks - Specifications</cp:keywords>
  <dc:description>Outdoor Lighting Control Networks - Specifications</dc:description>
  <cp:lastModifiedBy>Eva Jubitz</cp:lastModifiedBy>
  <cp:revision>10</cp:revision>
  <cp:lastPrinted>2025-02-06T13:21:00Z</cp:lastPrinted>
  <dcterms:created xsi:type="dcterms:W3CDTF">2025-03-21T15:33:00Z</dcterms:created>
  <dcterms:modified xsi:type="dcterms:W3CDTF">2025-03-21T15:53:00Z</dcterms:modified>
  <cp:category>Outdoor Lighting Control Networks -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18d19324,3455a16a,6583fb63</vt:lpwstr>
  </property>
  <property fmtid="{D5CDD505-2E9C-101B-9397-08002B2CF9AE}" pid="3" name="ClassificationContentMarkingHeaderFontProps">
    <vt:lpwstr>#000000,10,Calibri</vt:lpwstr>
  </property>
  <property fmtid="{D5CDD505-2E9C-101B-9397-08002B2CF9AE}" pid="4" name="ClassificationContentMarkingHeaderText">
    <vt:lpwstr>Classified</vt:lpwstr>
  </property>
  <property fmtid="{D5CDD505-2E9C-101B-9397-08002B2CF9AE}" pid="5" name="MSIP_Label_00f7727a-510c-40ce-a418-7fdfc8e6513f_Enabled">
    <vt:lpwstr>true</vt:lpwstr>
  </property>
  <property fmtid="{D5CDD505-2E9C-101B-9397-08002B2CF9AE}" pid="6" name="MSIP_Label_00f7727a-510c-40ce-a418-7fdfc8e6513f_SetDate">
    <vt:lpwstr>2024-03-04T08:59:07Z</vt:lpwstr>
  </property>
  <property fmtid="{D5CDD505-2E9C-101B-9397-08002B2CF9AE}" pid="7" name="MSIP_Label_00f7727a-510c-40ce-a418-7fdfc8e6513f_Method">
    <vt:lpwstr>Standard</vt:lpwstr>
  </property>
  <property fmtid="{D5CDD505-2E9C-101B-9397-08002B2CF9AE}" pid="8" name="MSIP_Label_00f7727a-510c-40ce-a418-7fdfc8e6513f_Name">
    <vt:lpwstr>Classified (without encryption)</vt:lpwstr>
  </property>
  <property fmtid="{D5CDD505-2E9C-101B-9397-08002B2CF9AE}" pid="9" name="MSIP_Label_00f7727a-510c-40ce-a418-7fdfc8e6513f_SiteId">
    <vt:lpwstr>75b2f54b-feff-400d-8e0b-67102edb9a23</vt:lpwstr>
  </property>
  <property fmtid="{D5CDD505-2E9C-101B-9397-08002B2CF9AE}" pid="10" name="MSIP_Label_00f7727a-510c-40ce-a418-7fdfc8e6513f_ActionId">
    <vt:lpwstr>55178ebc-d279-4dbc-a4f9-d1f463481c4f</vt:lpwstr>
  </property>
  <property fmtid="{D5CDD505-2E9C-101B-9397-08002B2CF9AE}" pid="11" name="MSIP_Label_00f7727a-510c-40ce-a418-7fdfc8e6513f_ContentBits">
    <vt:lpwstr>1</vt:lpwstr>
  </property>
  <property fmtid="{D5CDD505-2E9C-101B-9397-08002B2CF9AE}" pid="12" name="MSIP_Label_c2970abb-7ec4-4825-902c-6c4e64bea74f_Enabled">
    <vt:lpwstr>true</vt:lpwstr>
  </property>
  <property fmtid="{D5CDD505-2E9C-101B-9397-08002B2CF9AE}" pid="13" name="MSIP_Label_c2970abb-7ec4-4825-902c-6c4e64bea74f_SetDate">
    <vt:lpwstr>2024-07-26T22:52:41Z</vt:lpwstr>
  </property>
  <property fmtid="{D5CDD505-2E9C-101B-9397-08002B2CF9AE}" pid="14" name="MSIP_Label_c2970abb-7ec4-4825-902c-6c4e64bea74f_Method">
    <vt:lpwstr>Privileged</vt:lpwstr>
  </property>
  <property fmtid="{D5CDD505-2E9C-101B-9397-08002B2CF9AE}" pid="15" name="MSIP_Label_c2970abb-7ec4-4825-902c-6c4e64bea74f_Name">
    <vt:lpwstr>Public</vt:lpwstr>
  </property>
  <property fmtid="{D5CDD505-2E9C-101B-9397-08002B2CF9AE}" pid="16" name="MSIP_Label_c2970abb-7ec4-4825-902c-6c4e64bea74f_SiteId">
    <vt:lpwstr>5818bd20-bf25-47b1-b996-d419d7e6e8ba</vt:lpwstr>
  </property>
  <property fmtid="{D5CDD505-2E9C-101B-9397-08002B2CF9AE}" pid="17" name="MSIP_Label_c2970abb-7ec4-4825-902c-6c4e64bea74f_ActionId">
    <vt:lpwstr>f687fea7-0560-42f2-b959-f64f2dfaeb33</vt:lpwstr>
  </property>
  <property fmtid="{D5CDD505-2E9C-101B-9397-08002B2CF9AE}" pid="18" name="MSIP_Label_c2970abb-7ec4-4825-902c-6c4e64bea74f_ContentBits">
    <vt:lpwstr>0</vt:lpwstr>
  </property>
  <property fmtid="{D5CDD505-2E9C-101B-9397-08002B2CF9AE}" pid="19" name="ContentTypeId">
    <vt:lpwstr>0x010100AD1738EDE0378445BD0055E60E9CAE52</vt:lpwstr>
  </property>
  <property fmtid="{D5CDD505-2E9C-101B-9397-08002B2CF9AE}" pid="20" name="MediaServiceImageTags">
    <vt:lpwstr/>
  </property>
</Properties>
</file>